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CCF5" w14:textId="77777777" w:rsidR="00946023" w:rsidRDefault="004B33C3" w:rsidP="004B33C3">
      <w:pPr>
        <w:pStyle w:val="BodyText"/>
        <w:spacing w:before="2"/>
        <w:jc w:val="center"/>
      </w:pPr>
      <w:r w:rsidRPr="00CF0CD7">
        <w:rPr>
          <w:rFonts w:asciiTheme="minorHAnsi" w:hAnsiTheme="minorHAnsi" w:cs="Calibri"/>
          <w:b/>
          <w:noProof/>
          <w:sz w:val="28"/>
          <w:szCs w:val="28"/>
        </w:rPr>
        <w:drawing>
          <wp:inline distT="0" distB="0" distL="0" distR="0" wp14:anchorId="3B2AA3C6" wp14:editId="6DD9C96E">
            <wp:extent cx="1287304" cy="1273016"/>
            <wp:effectExtent l="19050" t="0" r="8096" b="0"/>
            <wp:docPr id="1" name="Picture 1" descr="S:\Human Resources\City Seal\Color_City_Seal_600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uman Resources\City Seal\Color_City_Seal_600dpi.gif"/>
                    <pic:cNvPicPr>
                      <a:picLocks noChangeAspect="1" noChangeArrowheads="1"/>
                    </pic:cNvPicPr>
                  </pic:nvPicPr>
                  <pic:blipFill>
                    <a:blip r:embed="rId5" cstate="print"/>
                    <a:srcRect/>
                    <a:stretch>
                      <a:fillRect/>
                    </a:stretch>
                  </pic:blipFill>
                  <pic:spPr bwMode="auto">
                    <a:xfrm>
                      <a:off x="0" y="0"/>
                      <a:ext cx="1287304" cy="1273016"/>
                    </a:xfrm>
                    <a:prstGeom prst="rect">
                      <a:avLst/>
                    </a:prstGeom>
                    <a:noFill/>
                    <a:ln w="9525">
                      <a:noFill/>
                      <a:miter lim="800000"/>
                      <a:headEnd/>
                      <a:tailEnd/>
                    </a:ln>
                  </pic:spPr>
                </pic:pic>
              </a:graphicData>
            </a:graphic>
          </wp:inline>
        </w:drawing>
      </w:r>
      <w:r w:rsidR="001C0054">
        <w:rPr>
          <w:noProof/>
        </w:rPr>
        <mc:AlternateContent>
          <mc:Choice Requires="wps">
            <w:drawing>
              <wp:anchor distT="0" distB="0" distL="114300" distR="114300" simplePos="0" relativeHeight="251650048" behindDoc="0" locked="0" layoutInCell="1" allowOverlap="1" wp14:anchorId="57116D62" wp14:editId="529E1C25">
                <wp:simplePos x="0" y="0"/>
                <wp:positionH relativeFrom="page">
                  <wp:posOffset>7762875</wp:posOffset>
                </wp:positionH>
                <wp:positionV relativeFrom="page">
                  <wp:posOffset>3450590</wp:posOffset>
                </wp:positionV>
                <wp:extent cx="0" cy="0"/>
                <wp:effectExtent l="9525" t="688340" r="9525" b="685165"/>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52270" id="Line 2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25pt,271.7pt" to="611.25pt,2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" strokeweight=".1273mm">
                <w10:wrap anchorx="page" anchory="page"/>
              </v:line>
            </w:pict>
          </mc:Fallback>
        </mc:AlternateContent>
      </w:r>
    </w:p>
    <w:p w14:paraId="3C22AC2B" w14:textId="77777777" w:rsidR="00050704" w:rsidRDefault="00050704" w:rsidP="004B33C3">
      <w:pPr>
        <w:jc w:val="center"/>
        <w:rPr>
          <w:b/>
          <w:w w:val="105"/>
          <w:sz w:val="28"/>
          <w:szCs w:val="28"/>
        </w:rPr>
      </w:pPr>
    </w:p>
    <w:p w14:paraId="1933CD4F" w14:textId="77777777" w:rsidR="00EA43EC" w:rsidRPr="00F770E1" w:rsidRDefault="00EA43EC" w:rsidP="00EA43EC">
      <w:pPr>
        <w:jc w:val="center"/>
        <w:rPr>
          <w:b/>
          <w:sz w:val="24"/>
          <w:szCs w:val="24"/>
        </w:rPr>
      </w:pPr>
      <w:r w:rsidRPr="00F770E1">
        <w:rPr>
          <w:b/>
          <w:sz w:val="24"/>
          <w:szCs w:val="24"/>
        </w:rPr>
        <w:t>City of Revere</w:t>
      </w:r>
    </w:p>
    <w:p w14:paraId="73580173" w14:textId="77777777" w:rsidR="00EA43EC" w:rsidRPr="00F770E1" w:rsidRDefault="00EA43EC" w:rsidP="00EA43EC">
      <w:pPr>
        <w:jc w:val="center"/>
        <w:rPr>
          <w:b/>
          <w:sz w:val="24"/>
          <w:szCs w:val="24"/>
        </w:rPr>
      </w:pPr>
      <w:r w:rsidRPr="00F770E1">
        <w:rPr>
          <w:b/>
          <w:sz w:val="24"/>
          <w:szCs w:val="24"/>
        </w:rPr>
        <w:t>Health Insurance “Opt-Out” Program</w:t>
      </w:r>
    </w:p>
    <w:p w14:paraId="123C89FF" w14:textId="22FC21FC" w:rsidR="00EA43EC" w:rsidRPr="00F770E1" w:rsidRDefault="00634D79" w:rsidP="00EA43EC">
      <w:pPr>
        <w:jc w:val="center"/>
        <w:rPr>
          <w:b/>
          <w:sz w:val="24"/>
          <w:szCs w:val="24"/>
        </w:rPr>
      </w:pPr>
      <w:r w:rsidRPr="00F770E1">
        <w:rPr>
          <w:b/>
          <w:sz w:val="24"/>
          <w:szCs w:val="24"/>
        </w:rPr>
        <w:t>Covering Fiscal Year 202</w:t>
      </w:r>
      <w:r w:rsidR="00385EA0">
        <w:rPr>
          <w:b/>
          <w:sz w:val="24"/>
          <w:szCs w:val="24"/>
        </w:rPr>
        <w:t>7</w:t>
      </w:r>
    </w:p>
    <w:p w14:paraId="0E3F0E40" w14:textId="77777777" w:rsidR="00292CEB" w:rsidRPr="00F770E1" w:rsidRDefault="00292CEB" w:rsidP="00EA43EC">
      <w:pPr>
        <w:jc w:val="center"/>
        <w:rPr>
          <w:sz w:val="24"/>
          <w:szCs w:val="24"/>
        </w:rPr>
      </w:pPr>
    </w:p>
    <w:p w14:paraId="3786C0CC" w14:textId="7F7CB09A" w:rsidR="00EA43EC" w:rsidRPr="00F770E1" w:rsidRDefault="00A82B8A" w:rsidP="00EA43EC">
      <w:pPr>
        <w:widowControl/>
        <w:numPr>
          <w:ilvl w:val="0"/>
          <w:numId w:val="10"/>
        </w:numPr>
        <w:autoSpaceDE/>
        <w:autoSpaceDN/>
        <w:rPr>
          <w:sz w:val="24"/>
          <w:szCs w:val="24"/>
        </w:rPr>
      </w:pPr>
      <w:r w:rsidRPr="00F770E1">
        <w:rPr>
          <w:sz w:val="24"/>
          <w:szCs w:val="24"/>
        </w:rPr>
        <w:t>Employees</w:t>
      </w:r>
      <w:r w:rsidR="00EA43EC" w:rsidRPr="00F770E1">
        <w:rPr>
          <w:sz w:val="24"/>
          <w:szCs w:val="24"/>
        </w:rPr>
        <w:t xml:space="preserve"> who are currently participating in the City’s health insurance program by subscribing to Blue Cross (Blue Choice or HMO Blue), or Harvard Pilgrim (HPCH HMO), whether it be an individual or family plan, have the option to drop their health insurance plan during the open enrollment for health in</w:t>
      </w:r>
      <w:r w:rsidR="00FF0845" w:rsidRPr="00F770E1">
        <w:rPr>
          <w:sz w:val="24"/>
          <w:szCs w:val="24"/>
        </w:rPr>
        <w:t xml:space="preserve">surance to begin on July 1, </w:t>
      </w:r>
      <w:r w:rsidR="00385EA0">
        <w:rPr>
          <w:sz w:val="24"/>
          <w:szCs w:val="24"/>
        </w:rPr>
        <w:t>2026</w:t>
      </w:r>
      <w:r w:rsidR="00EA43EC" w:rsidRPr="00F770E1">
        <w:rPr>
          <w:sz w:val="24"/>
          <w:szCs w:val="24"/>
        </w:rPr>
        <w:t>.</w:t>
      </w:r>
    </w:p>
    <w:p w14:paraId="479F1EB0" w14:textId="77777777" w:rsidR="00EA43EC" w:rsidRPr="00F770E1" w:rsidRDefault="00EA43EC" w:rsidP="00EA43EC">
      <w:pPr>
        <w:ind w:left="720"/>
        <w:jc w:val="right"/>
        <w:rPr>
          <w:sz w:val="24"/>
          <w:szCs w:val="24"/>
        </w:rPr>
      </w:pPr>
    </w:p>
    <w:p w14:paraId="3E6911D7" w14:textId="35FB14DE" w:rsidR="00EA43EC" w:rsidRPr="00F770E1" w:rsidRDefault="00EA43EC" w:rsidP="00EA43EC">
      <w:pPr>
        <w:widowControl/>
        <w:numPr>
          <w:ilvl w:val="0"/>
          <w:numId w:val="10"/>
        </w:numPr>
        <w:autoSpaceDE/>
        <w:autoSpaceDN/>
        <w:rPr>
          <w:sz w:val="24"/>
          <w:szCs w:val="24"/>
        </w:rPr>
      </w:pPr>
      <w:r w:rsidRPr="00F770E1">
        <w:rPr>
          <w:sz w:val="24"/>
          <w:szCs w:val="24"/>
        </w:rPr>
        <w:t>Employees who drop their insurance shall be eligible to receive a lump sum per the attached “Schedule A.”  This benefit shall be paid on December 1</w:t>
      </w:r>
      <w:r w:rsidRPr="00F770E1">
        <w:rPr>
          <w:sz w:val="24"/>
          <w:szCs w:val="24"/>
          <w:vertAlign w:val="superscript"/>
        </w:rPr>
        <w:t>st</w:t>
      </w:r>
      <w:r w:rsidRPr="00F770E1">
        <w:rPr>
          <w:sz w:val="24"/>
          <w:szCs w:val="24"/>
        </w:rPr>
        <w:t xml:space="preserve"> and June 1</w:t>
      </w:r>
      <w:r w:rsidRPr="00F770E1">
        <w:rPr>
          <w:sz w:val="24"/>
          <w:szCs w:val="24"/>
          <w:vertAlign w:val="superscript"/>
        </w:rPr>
        <w:t>st</w:t>
      </w:r>
      <w:r w:rsidR="00FF0845" w:rsidRPr="00F770E1">
        <w:rPr>
          <w:sz w:val="24"/>
          <w:szCs w:val="24"/>
        </w:rPr>
        <w:t xml:space="preserve"> of fiscal year</w:t>
      </w:r>
      <w:r w:rsidR="00F770E1">
        <w:rPr>
          <w:sz w:val="24"/>
          <w:szCs w:val="24"/>
        </w:rPr>
        <w:t xml:space="preserve"> 202</w:t>
      </w:r>
      <w:r w:rsidR="00385EA0">
        <w:rPr>
          <w:sz w:val="24"/>
          <w:szCs w:val="24"/>
        </w:rPr>
        <w:t>7</w:t>
      </w:r>
      <w:r w:rsidRPr="00F770E1">
        <w:rPr>
          <w:sz w:val="24"/>
          <w:szCs w:val="24"/>
        </w:rPr>
        <w:t>.</w:t>
      </w:r>
    </w:p>
    <w:p w14:paraId="5FDE3F05" w14:textId="77777777" w:rsidR="00EA43EC" w:rsidRPr="00F770E1" w:rsidRDefault="00EA43EC" w:rsidP="00EA43EC">
      <w:pPr>
        <w:jc w:val="right"/>
        <w:rPr>
          <w:sz w:val="24"/>
          <w:szCs w:val="24"/>
        </w:rPr>
      </w:pPr>
    </w:p>
    <w:p w14:paraId="6C247B74" w14:textId="77777777" w:rsidR="00EA43EC" w:rsidRPr="00F770E1" w:rsidRDefault="00EA43EC" w:rsidP="00EA43EC">
      <w:pPr>
        <w:widowControl/>
        <w:numPr>
          <w:ilvl w:val="0"/>
          <w:numId w:val="10"/>
        </w:numPr>
        <w:autoSpaceDE/>
        <w:autoSpaceDN/>
        <w:rPr>
          <w:sz w:val="24"/>
          <w:szCs w:val="24"/>
        </w:rPr>
      </w:pPr>
      <w:r w:rsidRPr="00F770E1">
        <w:rPr>
          <w:sz w:val="24"/>
          <w:szCs w:val="24"/>
        </w:rPr>
        <w:t>To be eligible to participate in this program, the employee must provide the City with proof of insurance from another provider (spouse, military, etc.)</w:t>
      </w:r>
    </w:p>
    <w:p w14:paraId="4EA10CC6" w14:textId="77777777" w:rsidR="00EA43EC" w:rsidRPr="00F770E1" w:rsidRDefault="00EA43EC" w:rsidP="00EA43EC">
      <w:pPr>
        <w:jc w:val="right"/>
        <w:rPr>
          <w:sz w:val="24"/>
          <w:szCs w:val="24"/>
        </w:rPr>
      </w:pPr>
    </w:p>
    <w:p w14:paraId="1373D6AF" w14:textId="004F1AAC" w:rsidR="00EA43EC" w:rsidRPr="00F770E1" w:rsidRDefault="00EA43EC" w:rsidP="00EA43EC">
      <w:pPr>
        <w:widowControl/>
        <w:numPr>
          <w:ilvl w:val="0"/>
          <w:numId w:val="10"/>
        </w:numPr>
        <w:autoSpaceDE/>
        <w:autoSpaceDN/>
        <w:rPr>
          <w:sz w:val="24"/>
          <w:szCs w:val="24"/>
        </w:rPr>
      </w:pPr>
      <w:r w:rsidRPr="00F770E1">
        <w:rPr>
          <w:sz w:val="24"/>
          <w:szCs w:val="24"/>
        </w:rPr>
        <w:t xml:space="preserve">By participating in this program, the employee waives his/her eligibility to receive health insurance from the City for the </w:t>
      </w:r>
      <w:r w:rsidR="00845162" w:rsidRPr="00F770E1">
        <w:rPr>
          <w:sz w:val="24"/>
          <w:szCs w:val="24"/>
        </w:rPr>
        <w:t xml:space="preserve">one </w:t>
      </w:r>
      <w:r w:rsidR="00FF0845" w:rsidRPr="00F770E1">
        <w:rPr>
          <w:sz w:val="24"/>
          <w:szCs w:val="24"/>
        </w:rPr>
        <w:t xml:space="preserve">year period July 1, </w:t>
      </w:r>
      <w:r w:rsidR="00385EA0">
        <w:rPr>
          <w:sz w:val="24"/>
          <w:szCs w:val="24"/>
        </w:rPr>
        <w:t>2026</w:t>
      </w:r>
      <w:r w:rsidR="00FF0845" w:rsidRPr="00F770E1">
        <w:rPr>
          <w:sz w:val="24"/>
          <w:szCs w:val="24"/>
        </w:rPr>
        <w:t xml:space="preserve"> through June 30, 202</w:t>
      </w:r>
      <w:r w:rsidR="00385EA0">
        <w:rPr>
          <w:sz w:val="24"/>
          <w:szCs w:val="24"/>
        </w:rPr>
        <w:t>7</w:t>
      </w:r>
      <w:r w:rsidRPr="00F770E1">
        <w:rPr>
          <w:sz w:val="24"/>
          <w:szCs w:val="24"/>
        </w:rPr>
        <w:t>.</w:t>
      </w:r>
    </w:p>
    <w:p w14:paraId="5DFFA761" w14:textId="77777777" w:rsidR="00EA43EC" w:rsidRPr="00F770E1" w:rsidRDefault="00EA43EC" w:rsidP="00EA43EC">
      <w:pPr>
        <w:jc w:val="right"/>
        <w:rPr>
          <w:sz w:val="24"/>
          <w:szCs w:val="24"/>
        </w:rPr>
      </w:pPr>
    </w:p>
    <w:p w14:paraId="33C509BC" w14:textId="1A8DCDAB" w:rsidR="00EA43EC" w:rsidRPr="00F770E1" w:rsidRDefault="00EA43EC" w:rsidP="00EA43EC">
      <w:pPr>
        <w:widowControl/>
        <w:numPr>
          <w:ilvl w:val="0"/>
          <w:numId w:val="10"/>
        </w:numPr>
        <w:autoSpaceDE/>
        <w:autoSpaceDN/>
        <w:rPr>
          <w:sz w:val="24"/>
          <w:szCs w:val="24"/>
        </w:rPr>
      </w:pPr>
      <w:r w:rsidRPr="00F770E1">
        <w:rPr>
          <w:sz w:val="24"/>
          <w:szCs w:val="24"/>
        </w:rPr>
        <w:t>An employee who decides to participate in this program, and drops his/her health insurance coverage through the City, may re-enroll in the program if the employee has a qualifying event, as recognized by the health plans’ underwriting rules.  The qualifying events are:</w:t>
      </w:r>
    </w:p>
    <w:p w14:paraId="29132E71" w14:textId="77777777" w:rsidR="00EA43EC" w:rsidRPr="00F770E1" w:rsidRDefault="00EA43EC" w:rsidP="00EA43EC">
      <w:pPr>
        <w:ind w:left="360"/>
        <w:rPr>
          <w:sz w:val="24"/>
          <w:szCs w:val="24"/>
        </w:rPr>
      </w:pPr>
    </w:p>
    <w:p w14:paraId="5FE960EB" w14:textId="77777777" w:rsidR="00EA43EC" w:rsidRPr="00F770E1" w:rsidRDefault="00EA43EC" w:rsidP="00EA43EC">
      <w:pPr>
        <w:widowControl/>
        <w:numPr>
          <w:ilvl w:val="1"/>
          <w:numId w:val="10"/>
        </w:numPr>
        <w:autoSpaceDE/>
        <w:autoSpaceDN/>
        <w:rPr>
          <w:sz w:val="24"/>
          <w:szCs w:val="24"/>
        </w:rPr>
      </w:pPr>
      <w:r w:rsidRPr="00F770E1">
        <w:rPr>
          <w:sz w:val="24"/>
          <w:szCs w:val="24"/>
        </w:rPr>
        <w:t>Marriage or divorce</w:t>
      </w:r>
    </w:p>
    <w:p w14:paraId="1737F63C" w14:textId="77777777" w:rsidR="00EA43EC" w:rsidRPr="00F770E1" w:rsidRDefault="00EA43EC" w:rsidP="00EA43EC">
      <w:pPr>
        <w:widowControl/>
        <w:numPr>
          <w:ilvl w:val="1"/>
          <w:numId w:val="10"/>
        </w:numPr>
        <w:autoSpaceDE/>
        <w:autoSpaceDN/>
        <w:rPr>
          <w:sz w:val="24"/>
          <w:szCs w:val="24"/>
        </w:rPr>
      </w:pPr>
      <w:r w:rsidRPr="00F770E1">
        <w:rPr>
          <w:sz w:val="24"/>
          <w:szCs w:val="24"/>
        </w:rPr>
        <w:t>Birth or adoption of a child</w:t>
      </w:r>
    </w:p>
    <w:p w14:paraId="58EE0D9F" w14:textId="77777777" w:rsidR="00EA43EC" w:rsidRPr="00F770E1" w:rsidRDefault="00EA43EC" w:rsidP="00EA43EC">
      <w:pPr>
        <w:widowControl/>
        <w:numPr>
          <w:ilvl w:val="1"/>
          <w:numId w:val="10"/>
        </w:numPr>
        <w:autoSpaceDE/>
        <w:autoSpaceDN/>
        <w:rPr>
          <w:sz w:val="24"/>
          <w:szCs w:val="24"/>
        </w:rPr>
      </w:pPr>
      <w:r w:rsidRPr="00F770E1">
        <w:rPr>
          <w:sz w:val="24"/>
          <w:szCs w:val="24"/>
        </w:rPr>
        <w:t>Death of a family member</w:t>
      </w:r>
    </w:p>
    <w:p w14:paraId="3F8D84F2" w14:textId="77777777" w:rsidR="00EA43EC" w:rsidRPr="00F770E1" w:rsidRDefault="00EA43EC" w:rsidP="00EA43EC">
      <w:pPr>
        <w:widowControl/>
        <w:numPr>
          <w:ilvl w:val="1"/>
          <w:numId w:val="10"/>
        </w:numPr>
        <w:autoSpaceDE/>
        <w:autoSpaceDN/>
        <w:rPr>
          <w:sz w:val="24"/>
          <w:szCs w:val="24"/>
        </w:rPr>
      </w:pPr>
      <w:r w:rsidRPr="00F770E1">
        <w:rPr>
          <w:sz w:val="24"/>
          <w:szCs w:val="24"/>
        </w:rPr>
        <w:t>Lack of other coverage through no fault of the employee or subscriber</w:t>
      </w:r>
    </w:p>
    <w:p w14:paraId="33321F3E" w14:textId="77777777" w:rsidR="00EA43EC" w:rsidRPr="00F770E1" w:rsidRDefault="00EA43EC" w:rsidP="00EA43EC">
      <w:pPr>
        <w:widowControl/>
        <w:numPr>
          <w:ilvl w:val="1"/>
          <w:numId w:val="10"/>
        </w:numPr>
        <w:autoSpaceDE/>
        <w:autoSpaceDN/>
        <w:rPr>
          <w:sz w:val="24"/>
          <w:szCs w:val="24"/>
        </w:rPr>
      </w:pPr>
      <w:r w:rsidRPr="00F770E1">
        <w:rPr>
          <w:sz w:val="24"/>
          <w:szCs w:val="24"/>
        </w:rPr>
        <w:t>Change in hours, which results in change of employment status</w:t>
      </w:r>
    </w:p>
    <w:p w14:paraId="24E55382" w14:textId="77777777" w:rsidR="00EA43EC" w:rsidRPr="00F770E1" w:rsidRDefault="00EA43EC" w:rsidP="00EA43EC">
      <w:pPr>
        <w:widowControl/>
        <w:numPr>
          <w:ilvl w:val="1"/>
          <w:numId w:val="10"/>
        </w:numPr>
        <w:autoSpaceDE/>
        <w:autoSpaceDN/>
        <w:rPr>
          <w:sz w:val="24"/>
          <w:szCs w:val="24"/>
        </w:rPr>
      </w:pPr>
      <w:r w:rsidRPr="00F770E1">
        <w:rPr>
          <w:sz w:val="24"/>
          <w:szCs w:val="24"/>
        </w:rPr>
        <w:t xml:space="preserve">Retirement </w:t>
      </w:r>
    </w:p>
    <w:p w14:paraId="0CC16EBB" w14:textId="77777777" w:rsidR="00EA43EC" w:rsidRPr="00F770E1" w:rsidRDefault="00EA43EC" w:rsidP="00EA43EC">
      <w:pPr>
        <w:rPr>
          <w:sz w:val="24"/>
          <w:szCs w:val="24"/>
        </w:rPr>
      </w:pPr>
    </w:p>
    <w:p w14:paraId="73C1C0DD" w14:textId="77777777" w:rsidR="00EA43EC" w:rsidRPr="00F770E1" w:rsidRDefault="00EA43EC" w:rsidP="00EA43EC">
      <w:pPr>
        <w:ind w:left="720"/>
        <w:rPr>
          <w:sz w:val="24"/>
          <w:szCs w:val="24"/>
        </w:rPr>
      </w:pPr>
      <w:r w:rsidRPr="00F770E1">
        <w:rPr>
          <w:sz w:val="24"/>
          <w:szCs w:val="24"/>
        </w:rPr>
        <w:t xml:space="preserve">In order to re-enroll in the City’s program, the employee must notify the Human Resource Department within thirty (30) days of the qualifying event and provide written documentation of same.  If the employee has a qualifying event and needs to re-enroll in the City insurance, the employee’s “opt-out” benefit shall be reduced proportionately for the time the employee re-subscribes in the program.  The employee’s health insurance premiums shall be adjusted so as to recapture any of the “opt-out” benefits for which the employee was not entitled.     </w:t>
      </w:r>
    </w:p>
    <w:p w14:paraId="6B10E2AE" w14:textId="77777777" w:rsidR="00EA43EC" w:rsidRPr="00F770E1" w:rsidRDefault="00EA43EC" w:rsidP="00EA43EC">
      <w:pPr>
        <w:ind w:left="720"/>
        <w:rPr>
          <w:sz w:val="24"/>
          <w:szCs w:val="24"/>
        </w:rPr>
      </w:pPr>
    </w:p>
    <w:p w14:paraId="6A028FD7" w14:textId="2106FBBA" w:rsidR="00EA43EC" w:rsidRPr="00F770E1" w:rsidRDefault="00EA43EC" w:rsidP="00EA43EC">
      <w:pPr>
        <w:ind w:left="720"/>
        <w:rPr>
          <w:sz w:val="24"/>
          <w:szCs w:val="24"/>
        </w:rPr>
      </w:pPr>
      <w:r w:rsidRPr="00F770E1">
        <w:rPr>
          <w:sz w:val="24"/>
          <w:szCs w:val="24"/>
        </w:rPr>
        <w:t xml:space="preserve">Any employee who voluntarily terminates their employment after the “opt-out” incentive has been paid will be required to reimburse the City of Revere the applicable, pro-rated amount for the period after termination.  This repayment does not apply to employees retiring from the City of Revere who are entitled to continue their opt-out enrollment. </w:t>
      </w:r>
      <w:r w:rsidR="00F93C18">
        <w:rPr>
          <w:sz w:val="24"/>
          <w:szCs w:val="24"/>
        </w:rPr>
        <w:t>R</w:t>
      </w:r>
      <w:r w:rsidRPr="00F770E1">
        <w:rPr>
          <w:sz w:val="24"/>
          <w:szCs w:val="24"/>
        </w:rPr>
        <w:t>etirees are not eligible for this program</w:t>
      </w:r>
      <w:r w:rsidR="00F93C18">
        <w:rPr>
          <w:sz w:val="24"/>
          <w:szCs w:val="24"/>
        </w:rPr>
        <w:t>.</w:t>
      </w:r>
    </w:p>
    <w:p w14:paraId="7F551128" w14:textId="77777777" w:rsidR="00261BB1" w:rsidRPr="00F770E1" w:rsidRDefault="00261BB1">
      <w:pPr>
        <w:rPr>
          <w:sz w:val="24"/>
          <w:szCs w:val="24"/>
        </w:rPr>
      </w:pPr>
      <w:r w:rsidRPr="00F770E1">
        <w:rPr>
          <w:sz w:val="24"/>
          <w:szCs w:val="24"/>
        </w:rPr>
        <w:br w:type="page"/>
      </w:r>
    </w:p>
    <w:p w14:paraId="7D802B81" w14:textId="77777777" w:rsidR="00EA43EC" w:rsidRPr="00F770E1" w:rsidRDefault="00EA43EC" w:rsidP="00EA43EC">
      <w:pPr>
        <w:ind w:left="720"/>
        <w:rPr>
          <w:sz w:val="24"/>
          <w:szCs w:val="24"/>
        </w:rPr>
      </w:pPr>
    </w:p>
    <w:p w14:paraId="3911FD5C" w14:textId="77777777" w:rsidR="00EA43EC" w:rsidRPr="00F770E1" w:rsidRDefault="00EA43EC" w:rsidP="00EA43EC">
      <w:pPr>
        <w:jc w:val="center"/>
        <w:rPr>
          <w:b/>
          <w:sz w:val="24"/>
          <w:szCs w:val="24"/>
        </w:rPr>
      </w:pPr>
      <w:r w:rsidRPr="00F770E1">
        <w:rPr>
          <w:b/>
          <w:sz w:val="24"/>
          <w:szCs w:val="24"/>
        </w:rPr>
        <w:t>City of Revere</w:t>
      </w:r>
    </w:p>
    <w:p w14:paraId="023171E4" w14:textId="77777777" w:rsidR="00EA43EC" w:rsidRPr="00F770E1" w:rsidRDefault="00EA43EC" w:rsidP="00EA43EC">
      <w:pPr>
        <w:jc w:val="center"/>
        <w:rPr>
          <w:b/>
          <w:sz w:val="24"/>
          <w:szCs w:val="24"/>
        </w:rPr>
      </w:pPr>
      <w:r w:rsidRPr="00F770E1">
        <w:rPr>
          <w:b/>
          <w:sz w:val="24"/>
          <w:szCs w:val="24"/>
        </w:rPr>
        <w:t>Health Insurance “Opt-Out” Program</w:t>
      </w:r>
    </w:p>
    <w:p w14:paraId="3DEAE589" w14:textId="03525A07" w:rsidR="00EA43EC" w:rsidRPr="00F770E1" w:rsidRDefault="00FF0845" w:rsidP="00EA43EC">
      <w:pPr>
        <w:jc w:val="center"/>
        <w:rPr>
          <w:b/>
          <w:sz w:val="24"/>
          <w:szCs w:val="24"/>
        </w:rPr>
      </w:pPr>
      <w:r w:rsidRPr="00F770E1">
        <w:rPr>
          <w:b/>
          <w:sz w:val="24"/>
          <w:szCs w:val="24"/>
        </w:rPr>
        <w:t>Covering Fiscal Years 202</w:t>
      </w:r>
      <w:r w:rsidR="00385EA0">
        <w:rPr>
          <w:b/>
          <w:sz w:val="24"/>
          <w:szCs w:val="24"/>
        </w:rPr>
        <w:t>7</w:t>
      </w:r>
    </w:p>
    <w:p w14:paraId="77748AF7" w14:textId="34468D52" w:rsidR="00EA43EC" w:rsidRPr="00F770E1" w:rsidRDefault="00EA43EC" w:rsidP="00385EA0">
      <w:pPr>
        <w:rPr>
          <w:sz w:val="24"/>
          <w:szCs w:val="24"/>
        </w:rPr>
      </w:pPr>
    </w:p>
    <w:p w14:paraId="4D04208A" w14:textId="77777777" w:rsidR="00EA43EC" w:rsidRPr="00F770E1" w:rsidRDefault="00EA43EC" w:rsidP="00EA43EC">
      <w:pPr>
        <w:ind w:left="720"/>
        <w:jc w:val="right"/>
        <w:rPr>
          <w:sz w:val="24"/>
          <w:szCs w:val="24"/>
        </w:rPr>
      </w:pPr>
    </w:p>
    <w:p w14:paraId="32611CE2" w14:textId="5292E54E" w:rsidR="00EA43EC" w:rsidRPr="00F770E1" w:rsidRDefault="00EA43EC" w:rsidP="00EA43EC">
      <w:pPr>
        <w:widowControl/>
        <w:numPr>
          <w:ilvl w:val="0"/>
          <w:numId w:val="10"/>
        </w:numPr>
        <w:autoSpaceDE/>
        <w:autoSpaceDN/>
        <w:rPr>
          <w:sz w:val="24"/>
          <w:szCs w:val="24"/>
        </w:rPr>
      </w:pPr>
      <w:r w:rsidRPr="00F770E1">
        <w:rPr>
          <w:sz w:val="24"/>
          <w:szCs w:val="24"/>
        </w:rPr>
        <w:t xml:space="preserve">At the end of the </w:t>
      </w:r>
      <w:r w:rsidR="00845162" w:rsidRPr="00F770E1">
        <w:rPr>
          <w:sz w:val="24"/>
          <w:szCs w:val="24"/>
        </w:rPr>
        <w:t>one</w:t>
      </w:r>
      <w:r w:rsidRPr="00F770E1">
        <w:rPr>
          <w:sz w:val="24"/>
          <w:szCs w:val="24"/>
        </w:rPr>
        <w:t xml:space="preserve"> year period, the employee may select any carrier and plan then offered by the City for which he/she is otherwise eligible.</w:t>
      </w:r>
    </w:p>
    <w:p w14:paraId="529DE045" w14:textId="77777777" w:rsidR="00EA43EC" w:rsidRPr="00F770E1" w:rsidRDefault="00EA43EC" w:rsidP="00EA43EC">
      <w:pPr>
        <w:jc w:val="right"/>
        <w:rPr>
          <w:sz w:val="24"/>
          <w:szCs w:val="24"/>
        </w:rPr>
      </w:pPr>
    </w:p>
    <w:p w14:paraId="0DB18C90" w14:textId="77777777" w:rsidR="00EA43EC" w:rsidRPr="00F770E1" w:rsidRDefault="00EA43EC" w:rsidP="00EA43EC">
      <w:pPr>
        <w:widowControl/>
        <w:numPr>
          <w:ilvl w:val="0"/>
          <w:numId w:val="10"/>
        </w:numPr>
        <w:autoSpaceDE/>
        <w:autoSpaceDN/>
        <w:rPr>
          <w:sz w:val="24"/>
          <w:szCs w:val="24"/>
        </w:rPr>
      </w:pPr>
      <w:r w:rsidRPr="00F770E1">
        <w:rPr>
          <w:sz w:val="24"/>
          <w:szCs w:val="24"/>
        </w:rPr>
        <w:t xml:space="preserve">Employees shall not participate in this program by switching coverage to their spouse, if their spouse is also an employee of the City of Revere. </w:t>
      </w:r>
    </w:p>
    <w:p w14:paraId="6F6A2D74" w14:textId="77777777" w:rsidR="00EA43EC" w:rsidRPr="00F770E1" w:rsidRDefault="00EA43EC" w:rsidP="00EA43EC">
      <w:pPr>
        <w:jc w:val="right"/>
        <w:rPr>
          <w:sz w:val="24"/>
          <w:szCs w:val="24"/>
        </w:rPr>
      </w:pPr>
      <w:r w:rsidRPr="00F770E1">
        <w:rPr>
          <w:sz w:val="24"/>
          <w:szCs w:val="24"/>
        </w:rPr>
        <w:t xml:space="preserve"> </w:t>
      </w:r>
    </w:p>
    <w:p w14:paraId="575E9D5F" w14:textId="77777777" w:rsidR="00EA43EC" w:rsidRPr="00F770E1" w:rsidRDefault="00EA43EC" w:rsidP="00EA43EC">
      <w:pPr>
        <w:widowControl/>
        <w:numPr>
          <w:ilvl w:val="0"/>
          <w:numId w:val="10"/>
        </w:numPr>
        <w:autoSpaceDE/>
        <w:autoSpaceDN/>
        <w:rPr>
          <w:sz w:val="24"/>
          <w:szCs w:val="24"/>
        </w:rPr>
      </w:pPr>
      <w:r w:rsidRPr="00F770E1">
        <w:rPr>
          <w:sz w:val="24"/>
          <w:szCs w:val="24"/>
        </w:rPr>
        <w:t>In order to be eligible for the opt-out program, the employee must have been enrolled in a medical insurance plan with the City of Revere for the prior twelve (12) months, effective the date noted below.</w:t>
      </w:r>
    </w:p>
    <w:p w14:paraId="63C82472" w14:textId="77777777" w:rsidR="00EA43EC" w:rsidRPr="00F770E1" w:rsidRDefault="00EA43EC" w:rsidP="00EA43EC">
      <w:pPr>
        <w:jc w:val="right"/>
        <w:rPr>
          <w:sz w:val="24"/>
          <w:szCs w:val="24"/>
        </w:rPr>
      </w:pPr>
    </w:p>
    <w:p w14:paraId="102B0894" w14:textId="77777777" w:rsidR="00EA43EC" w:rsidRPr="00F770E1" w:rsidRDefault="00EA43EC" w:rsidP="00EA43EC">
      <w:pPr>
        <w:widowControl/>
        <w:numPr>
          <w:ilvl w:val="0"/>
          <w:numId w:val="10"/>
        </w:numPr>
        <w:autoSpaceDE/>
        <w:autoSpaceDN/>
        <w:rPr>
          <w:sz w:val="24"/>
          <w:szCs w:val="24"/>
        </w:rPr>
      </w:pPr>
      <w:r w:rsidRPr="00F770E1">
        <w:rPr>
          <w:sz w:val="24"/>
          <w:szCs w:val="24"/>
        </w:rPr>
        <w:t>The Mayor and Human Resource Director may promulgate rules and regulations necessary to implement this program.</w:t>
      </w:r>
    </w:p>
    <w:p w14:paraId="5DF4BD1A" w14:textId="77777777" w:rsidR="00EA43EC" w:rsidRPr="00F770E1" w:rsidRDefault="00EA43EC" w:rsidP="00EA43EC">
      <w:pPr>
        <w:pStyle w:val="ListParagraph"/>
        <w:rPr>
          <w:sz w:val="24"/>
          <w:szCs w:val="24"/>
        </w:rPr>
      </w:pPr>
    </w:p>
    <w:p w14:paraId="18FCD8F7" w14:textId="77777777" w:rsidR="00EA43EC" w:rsidRPr="00F770E1" w:rsidRDefault="00EA43EC" w:rsidP="00EA43EC">
      <w:pPr>
        <w:ind w:left="720"/>
        <w:jc w:val="right"/>
        <w:rPr>
          <w:sz w:val="24"/>
          <w:szCs w:val="24"/>
        </w:rPr>
      </w:pPr>
    </w:p>
    <w:p w14:paraId="4E517647" w14:textId="77777777" w:rsidR="00EA43EC" w:rsidRPr="00F770E1" w:rsidRDefault="00EA43EC" w:rsidP="00EA43EC">
      <w:pPr>
        <w:rPr>
          <w:rFonts w:ascii="Footlight MT Light" w:hAnsi="Footlight MT Light"/>
          <w:sz w:val="24"/>
          <w:szCs w:val="24"/>
        </w:rPr>
      </w:pPr>
    </w:p>
    <w:p w14:paraId="263363F3" w14:textId="77777777" w:rsidR="00EA43EC" w:rsidRPr="00B2625D" w:rsidRDefault="00EA43EC" w:rsidP="00EA43EC">
      <w:pPr>
        <w:jc w:val="center"/>
        <w:rPr>
          <w:rFonts w:ascii="Footlight MT Light" w:hAnsi="Footlight MT Light"/>
          <w:b/>
          <w:sz w:val="24"/>
          <w:szCs w:val="24"/>
        </w:rPr>
      </w:pPr>
    </w:p>
    <w:p w14:paraId="173402F0" w14:textId="6118586D" w:rsidR="00EA43EC" w:rsidRPr="00845162" w:rsidRDefault="00EA43EC" w:rsidP="00292CEB">
      <w:pPr>
        <w:ind w:left="4320" w:firstLine="720"/>
        <w:rPr>
          <w:rFonts w:ascii="Footlight MT Light" w:hAnsi="Footlight MT Light"/>
          <w:b/>
        </w:rPr>
      </w:pPr>
      <w:r w:rsidRPr="00207B31">
        <w:rPr>
          <w:b/>
          <w:sz w:val="32"/>
          <w:szCs w:val="32"/>
        </w:rPr>
        <w:t>Schedule A</w:t>
      </w:r>
    </w:p>
    <w:p w14:paraId="41615C46" w14:textId="77777777" w:rsidR="00EA43EC" w:rsidRPr="00207B31" w:rsidRDefault="00EA43EC" w:rsidP="00EA43EC">
      <w:pPr>
        <w:jc w:val="center"/>
        <w:rPr>
          <w:b/>
          <w:sz w:val="32"/>
          <w:szCs w:val="32"/>
        </w:rPr>
      </w:pPr>
    </w:p>
    <w:p w14:paraId="4F1DADEA" w14:textId="77777777" w:rsidR="00EA43EC" w:rsidRPr="00207B31" w:rsidRDefault="00EA43EC" w:rsidP="00EA43EC">
      <w:pPr>
        <w:jc w:val="center"/>
        <w:rPr>
          <w:b/>
          <w:sz w:val="32"/>
          <w:szCs w:val="32"/>
        </w:rPr>
      </w:pPr>
      <w:r w:rsidRPr="00207B31">
        <w:rPr>
          <w:b/>
          <w:sz w:val="32"/>
          <w:szCs w:val="32"/>
        </w:rPr>
        <w:t>Opt-Out Health Insurance</w:t>
      </w:r>
    </w:p>
    <w:p w14:paraId="40A5C499" w14:textId="77777777" w:rsidR="00EA43EC" w:rsidRPr="00207B31" w:rsidRDefault="00EA43EC" w:rsidP="00EA43EC">
      <w:pPr>
        <w:jc w:val="center"/>
        <w:rPr>
          <w:b/>
          <w:sz w:val="24"/>
          <w:szCs w:val="24"/>
        </w:rPr>
      </w:pPr>
      <w:r w:rsidRPr="00207B31" w:rsidDel="004C619E">
        <w:rPr>
          <w:b/>
          <w:sz w:val="24"/>
          <w:szCs w:val="24"/>
        </w:rPr>
        <w:t xml:space="preserve"> </w:t>
      </w:r>
    </w:p>
    <w:p w14:paraId="3273EC36" w14:textId="77777777" w:rsidR="00EA43EC" w:rsidRPr="00207B31" w:rsidRDefault="00EA43EC" w:rsidP="00EA43EC">
      <w:pPr>
        <w:jc w:val="center"/>
        <w:rPr>
          <w:b/>
          <w:sz w:val="24"/>
          <w:szCs w:val="24"/>
        </w:rPr>
      </w:pPr>
      <w:r w:rsidRPr="00207B31">
        <w:rPr>
          <w:sz w:val="24"/>
          <w:szCs w:val="24"/>
        </w:rPr>
        <w:t>(Blue Cross: Blue Choice or HMO Blue, and Harvard Pilgrim: HMO)</w:t>
      </w:r>
    </w:p>
    <w:p w14:paraId="2439AA29" w14:textId="77777777" w:rsidR="00EA43EC" w:rsidRPr="00207B31" w:rsidRDefault="00EA43EC" w:rsidP="00EA43EC">
      <w:pPr>
        <w:rPr>
          <w:b/>
          <w:sz w:val="24"/>
          <w:szCs w:val="24"/>
        </w:rPr>
      </w:pPr>
      <w:r w:rsidRPr="00207B31">
        <w:rPr>
          <w:b/>
          <w:sz w:val="24"/>
          <w:szCs w:val="24"/>
        </w:rPr>
        <w:tab/>
      </w:r>
      <w:r w:rsidRPr="00207B31">
        <w:rPr>
          <w:b/>
          <w:sz w:val="24"/>
          <w:szCs w:val="24"/>
        </w:rPr>
        <w:tab/>
      </w:r>
      <w:r w:rsidRPr="00207B31">
        <w:rPr>
          <w:b/>
          <w:sz w:val="24"/>
          <w:szCs w:val="24"/>
        </w:rPr>
        <w:tab/>
      </w:r>
      <w:r w:rsidRPr="00207B31">
        <w:rPr>
          <w:b/>
          <w:sz w:val="24"/>
          <w:szCs w:val="24"/>
        </w:rPr>
        <w:tab/>
      </w:r>
    </w:p>
    <w:p w14:paraId="5341B8DD" w14:textId="77777777" w:rsidR="00EA43EC" w:rsidRPr="00F770E1" w:rsidRDefault="00EA43EC" w:rsidP="00F770E1">
      <w:pPr>
        <w:ind w:left="1440"/>
        <w:rPr>
          <w:b/>
          <w:sz w:val="24"/>
          <w:szCs w:val="24"/>
        </w:rPr>
      </w:pPr>
    </w:p>
    <w:p w14:paraId="1B5DEB8D" w14:textId="77777777" w:rsidR="00EA43EC" w:rsidRPr="00F770E1" w:rsidRDefault="00EA43EC" w:rsidP="00F770E1">
      <w:pPr>
        <w:ind w:left="1440"/>
        <w:rPr>
          <w:b/>
          <w:sz w:val="24"/>
          <w:szCs w:val="24"/>
        </w:rPr>
      </w:pPr>
      <w:r w:rsidRPr="00F770E1">
        <w:rPr>
          <w:b/>
          <w:sz w:val="24"/>
          <w:szCs w:val="24"/>
        </w:rPr>
        <w:tab/>
      </w:r>
      <w:r w:rsidRPr="00F770E1">
        <w:rPr>
          <w:b/>
          <w:sz w:val="24"/>
          <w:szCs w:val="24"/>
        </w:rPr>
        <w:tab/>
      </w:r>
      <w:r w:rsidRPr="00F770E1">
        <w:rPr>
          <w:b/>
          <w:sz w:val="24"/>
          <w:szCs w:val="24"/>
        </w:rPr>
        <w:tab/>
      </w:r>
      <w:r w:rsidRPr="00F770E1">
        <w:rPr>
          <w:b/>
          <w:sz w:val="24"/>
          <w:szCs w:val="24"/>
        </w:rPr>
        <w:tab/>
      </w:r>
      <w:r w:rsidRPr="00F770E1">
        <w:rPr>
          <w:b/>
          <w:sz w:val="24"/>
          <w:szCs w:val="24"/>
        </w:rPr>
        <w:tab/>
        <w:t>Individual</w:t>
      </w:r>
      <w:r w:rsidRPr="00F770E1">
        <w:rPr>
          <w:b/>
          <w:sz w:val="24"/>
          <w:szCs w:val="24"/>
        </w:rPr>
        <w:tab/>
      </w:r>
      <w:r w:rsidRPr="00F770E1">
        <w:rPr>
          <w:b/>
          <w:sz w:val="24"/>
          <w:szCs w:val="24"/>
        </w:rPr>
        <w:tab/>
      </w:r>
      <w:r w:rsidRPr="00F770E1">
        <w:rPr>
          <w:b/>
          <w:sz w:val="24"/>
          <w:szCs w:val="24"/>
        </w:rPr>
        <w:tab/>
        <w:t>Family</w:t>
      </w:r>
    </w:p>
    <w:p w14:paraId="7D223DF6" w14:textId="77777777" w:rsidR="00EA43EC" w:rsidRPr="00F770E1" w:rsidRDefault="00EA43EC" w:rsidP="00F770E1">
      <w:pPr>
        <w:ind w:left="1440"/>
        <w:rPr>
          <w:b/>
          <w:sz w:val="24"/>
          <w:szCs w:val="24"/>
        </w:rPr>
      </w:pPr>
    </w:p>
    <w:p w14:paraId="25AFF9FC" w14:textId="3A3AC0C6" w:rsidR="00EA43EC" w:rsidRPr="00F770E1" w:rsidRDefault="00EA43EC" w:rsidP="00F770E1">
      <w:pPr>
        <w:ind w:left="1440"/>
        <w:rPr>
          <w:b/>
          <w:sz w:val="24"/>
          <w:szCs w:val="24"/>
        </w:rPr>
      </w:pPr>
      <w:r w:rsidRPr="00F770E1">
        <w:rPr>
          <w:b/>
          <w:sz w:val="24"/>
          <w:szCs w:val="24"/>
        </w:rPr>
        <w:t>Total  Year Benefit</w:t>
      </w:r>
      <w:r w:rsidRPr="00F770E1">
        <w:rPr>
          <w:b/>
          <w:sz w:val="24"/>
          <w:szCs w:val="24"/>
        </w:rPr>
        <w:tab/>
      </w:r>
      <w:r w:rsidRPr="00F770E1">
        <w:rPr>
          <w:b/>
          <w:sz w:val="24"/>
          <w:szCs w:val="24"/>
        </w:rPr>
        <w:tab/>
      </w:r>
      <w:r w:rsidR="00845162" w:rsidRPr="00F770E1">
        <w:rPr>
          <w:b/>
          <w:sz w:val="24"/>
          <w:szCs w:val="24"/>
        </w:rPr>
        <w:tab/>
      </w:r>
      <w:r w:rsidRPr="00F770E1">
        <w:rPr>
          <w:b/>
          <w:sz w:val="24"/>
          <w:szCs w:val="24"/>
        </w:rPr>
        <w:t xml:space="preserve">$ </w:t>
      </w:r>
      <w:r w:rsidR="00845162" w:rsidRPr="00F770E1">
        <w:rPr>
          <w:b/>
          <w:sz w:val="24"/>
          <w:szCs w:val="24"/>
        </w:rPr>
        <w:t>3</w:t>
      </w:r>
      <w:r w:rsidRPr="00F770E1">
        <w:rPr>
          <w:b/>
          <w:sz w:val="24"/>
          <w:szCs w:val="24"/>
        </w:rPr>
        <w:t>000</w:t>
      </w:r>
      <w:r w:rsidRPr="00F770E1">
        <w:rPr>
          <w:b/>
          <w:sz w:val="24"/>
          <w:szCs w:val="24"/>
        </w:rPr>
        <w:tab/>
      </w:r>
      <w:r w:rsidRPr="00F770E1">
        <w:rPr>
          <w:b/>
          <w:sz w:val="24"/>
          <w:szCs w:val="24"/>
        </w:rPr>
        <w:tab/>
      </w:r>
      <w:r w:rsidRPr="00F770E1">
        <w:rPr>
          <w:b/>
          <w:sz w:val="24"/>
          <w:szCs w:val="24"/>
        </w:rPr>
        <w:tab/>
      </w:r>
      <w:r w:rsidRPr="00F770E1">
        <w:rPr>
          <w:b/>
          <w:sz w:val="24"/>
          <w:szCs w:val="24"/>
        </w:rPr>
        <w:tab/>
        <w:t xml:space="preserve">$ </w:t>
      </w:r>
      <w:r w:rsidR="00845162" w:rsidRPr="00F770E1">
        <w:rPr>
          <w:b/>
          <w:sz w:val="24"/>
          <w:szCs w:val="24"/>
        </w:rPr>
        <w:t>6</w:t>
      </w:r>
      <w:r w:rsidRPr="00F770E1">
        <w:rPr>
          <w:b/>
          <w:sz w:val="24"/>
          <w:szCs w:val="24"/>
        </w:rPr>
        <w:t>000</w:t>
      </w:r>
    </w:p>
    <w:p w14:paraId="6B15F683" w14:textId="77777777" w:rsidR="00EA43EC" w:rsidRPr="00F770E1" w:rsidRDefault="00EA43EC" w:rsidP="00F770E1">
      <w:pPr>
        <w:ind w:left="1440"/>
        <w:rPr>
          <w:b/>
          <w:sz w:val="24"/>
          <w:szCs w:val="24"/>
        </w:rPr>
      </w:pPr>
    </w:p>
    <w:p w14:paraId="449EE1BF" w14:textId="77777777" w:rsidR="00EA43EC" w:rsidRPr="00F770E1" w:rsidRDefault="00EA43EC" w:rsidP="00F770E1">
      <w:pPr>
        <w:ind w:left="1440"/>
        <w:jc w:val="center"/>
        <w:rPr>
          <w:b/>
          <w:sz w:val="24"/>
          <w:szCs w:val="24"/>
        </w:rPr>
      </w:pPr>
      <w:r w:rsidRPr="00F770E1">
        <w:rPr>
          <w:b/>
          <w:sz w:val="24"/>
          <w:szCs w:val="24"/>
        </w:rPr>
        <w:t>Payment (before taxes) **</w:t>
      </w:r>
    </w:p>
    <w:p w14:paraId="1E47346E" w14:textId="77777777" w:rsidR="00EA43EC" w:rsidRPr="00F770E1" w:rsidRDefault="00EA43EC" w:rsidP="00F770E1">
      <w:pPr>
        <w:ind w:left="1440"/>
        <w:rPr>
          <w:b/>
          <w:sz w:val="24"/>
          <w:szCs w:val="24"/>
        </w:rPr>
      </w:pPr>
    </w:p>
    <w:p w14:paraId="2CB323D9" w14:textId="1C556A79" w:rsidR="00EA43EC" w:rsidRPr="00F770E1" w:rsidRDefault="00C2036D" w:rsidP="00F770E1">
      <w:pPr>
        <w:ind w:left="1440"/>
        <w:rPr>
          <w:b/>
          <w:sz w:val="24"/>
          <w:szCs w:val="24"/>
        </w:rPr>
      </w:pPr>
      <w:r w:rsidRPr="00F770E1">
        <w:rPr>
          <w:b/>
          <w:sz w:val="24"/>
          <w:szCs w:val="24"/>
        </w:rPr>
        <w:t xml:space="preserve">December 1, </w:t>
      </w:r>
      <w:r w:rsidR="00385EA0">
        <w:rPr>
          <w:b/>
          <w:sz w:val="24"/>
          <w:szCs w:val="24"/>
        </w:rPr>
        <w:t>2026</w:t>
      </w:r>
      <w:r w:rsidR="00EA43EC" w:rsidRPr="00F770E1">
        <w:rPr>
          <w:b/>
          <w:sz w:val="24"/>
          <w:szCs w:val="24"/>
        </w:rPr>
        <w:tab/>
      </w:r>
      <w:r w:rsidR="00EA43EC" w:rsidRPr="00F770E1">
        <w:rPr>
          <w:b/>
          <w:sz w:val="24"/>
          <w:szCs w:val="24"/>
        </w:rPr>
        <w:tab/>
      </w:r>
      <w:r w:rsidR="00EA43EC" w:rsidRPr="00F770E1">
        <w:rPr>
          <w:b/>
          <w:sz w:val="24"/>
          <w:szCs w:val="24"/>
        </w:rPr>
        <w:tab/>
        <w:t>$ 1500</w:t>
      </w:r>
      <w:r w:rsidR="00EA43EC" w:rsidRPr="00F770E1">
        <w:rPr>
          <w:b/>
          <w:sz w:val="24"/>
          <w:szCs w:val="24"/>
        </w:rPr>
        <w:tab/>
      </w:r>
      <w:r w:rsidR="00EA43EC" w:rsidRPr="00F770E1">
        <w:rPr>
          <w:b/>
          <w:sz w:val="24"/>
          <w:szCs w:val="24"/>
        </w:rPr>
        <w:tab/>
      </w:r>
      <w:r w:rsidR="00EA43EC" w:rsidRPr="00F770E1">
        <w:rPr>
          <w:b/>
          <w:sz w:val="24"/>
          <w:szCs w:val="24"/>
        </w:rPr>
        <w:tab/>
      </w:r>
      <w:r w:rsidR="00EA43EC" w:rsidRPr="00F770E1">
        <w:rPr>
          <w:b/>
          <w:sz w:val="24"/>
          <w:szCs w:val="24"/>
        </w:rPr>
        <w:tab/>
        <w:t>$ 3000</w:t>
      </w:r>
    </w:p>
    <w:p w14:paraId="6F730509" w14:textId="77777777" w:rsidR="00EA43EC" w:rsidRPr="00F770E1" w:rsidRDefault="00EA43EC" w:rsidP="00F770E1">
      <w:pPr>
        <w:ind w:left="1440"/>
        <w:rPr>
          <w:b/>
          <w:sz w:val="24"/>
          <w:szCs w:val="24"/>
        </w:rPr>
      </w:pPr>
    </w:p>
    <w:p w14:paraId="2A9515DE" w14:textId="3697A340" w:rsidR="00EA43EC" w:rsidRPr="00F770E1" w:rsidRDefault="00EA43EC" w:rsidP="00F770E1">
      <w:pPr>
        <w:ind w:left="1440"/>
        <w:rPr>
          <w:b/>
          <w:sz w:val="24"/>
          <w:szCs w:val="24"/>
        </w:rPr>
      </w:pPr>
      <w:r w:rsidRPr="00F770E1">
        <w:rPr>
          <w:b/>
          <w:sz w:val="24"/>
          <w:szCs w:val="24"/>
        </w:rPr>
        <w:t>June 1, 20</w:t>
      </w:r>
      <w:r w:rsidR="00C2036D" w:rsidRPr="00F770E1">
        <w:rPr>
          <w:b/>
          <w:sz w:val="24"/>
          <w:szCs w:val="24"/>
        </w:rPr>
        <w:t>2</w:t>
      </w:r>
      <w:r w:rsidR="00385EA0">
        <w:rPr>
          <w:b/>
          <w:sz w:val="24"/>
          <w:szCs w:val="24"/>
        </w:rPr>
        <w:t>7</w:t>
      </w:r>
      <w:r w:rsidRPr="00F770E1">
        <w:rPr>
          <w:b/>
          <w:sz w:val="24"/>
          <w:szCs w:val="24"/>
        </w:rPr>
        <w:tab/>
      </w:r>
      <w:r w:rsidRPr="00F770E1">
        <w:rPr>
          <w:b/>
          <w:sz w:val="24"/>
          <w:szCs w:val="24"/>
        </w:rPr>
        <w:tab/>
      </w:r>
      <w:r w:rsidRPr="00F770E1">
        <w:rPr>
          <w:b/>
          <w:sz w:val="24"/>
          <w:szCs w:val="24"/>
        </w:rPr>
        <w:tab/>
      </w:r>
      <w:r w:rsidRPr="00F770E1">
        <w:rPr>
          <w:b/>
          <w:sz w:val="24"/>
          <w:szCs w:val="24"/>
        </w:rPr>
        <w:tab/>
        <w:t>$ 1500</w:t>
      </w:r>
      <w:r w:rsidRPr="00F770E1">
        <w:rPr>
          <w:b/>
          <w:sz w:val="24"/>
          <w:szCs w:val="24"/>
        </w:rPr>
        <w:tab/>
      </w:r>
      <w:r w:rsidRPr="00F770E1">
        <w:rPr>
          <w:b/>
          <w:sz w:val="24"/>
          <w:szCs w:val="24"/>
        </w:rPr>
        <w:tab/>
      </w:r>
      <w:r w:rsidRPr="00F770E1">
        <w:rPr>
          <w:b/>
          <w:sz w:val="24"/>
          <w:szCs w:val="24"/>
        </w:rPr>
        <w:tab/>
      </w:r>
      <w:r w:rsidRPr="00F770E1">
        <w:rPr>
          <w:b/>
          <w:sz w:val="24"/>
          <w:szCs w:val="24"/>
        </w:rPr>
        <w:tab/>
        <w:t>$ 3000</w:t>
      </w:r>
    </w:p>
    <w:p w14:paraId="3474B932" w14:textId="77777777" w:rsidR="00EA43EC" w:rsidRPr="00F770E1" w:rsidRDefault="00EA43EC" w:rsidP="00F770E1">
      <w:pPr>
        <w:ind w:left="1440"/>
        <w:rPr>
          <w:b/>
          <w:sz w:val="24"/>
          <w:szCs w:val="24"/>
        </w:rPr>
      </w:pPr>
    </w:p>
    <w:p w14:paraId="57067034" w14:textId="77777777" w:rsidR="00EA43EC" w:rsidRPr="00F770E1" w:rsidRDefault="00EA43EC" w:rsidP="00F770E1">
      <w:pPr>
        <w:ind w:left="1440"/>
        <w:rPr>
          <w:b/>
          <w:sz w:val="24"/>
          <w:szCs w:val="24"/>
        </w:rPr>
      </w:pPr>
    </w:p>
    <w:p w14:paraId="260C23A0" w14:textId="77777777" w:rsidR="00EA43EC" w:rsidRPr="00F770E1" w:rsidRDefault="00EA43EC" w:rsidP="00F770E1">
      <w:pPr>
        <w:ind w:left="1440"/>
        <w:rPr>
          <w:b/>
          <w:sz w:val="24"/>
          <w:szCs w:val="24"/>
        </w:rPr>
      </w:pPr>
    </w:p>
    <w:p w14:paraId="3ABF7D7A" w14:textId="77777777" w:rsidR="00EA43EC" w:rsidRPr="00F770E1" w:rsidRDefault="00EA43EC" w:rsidP="00F770E1">
      <w:pPr>
        <w:ind w:left="1440"/>
        <w:rPr>
          <w:b/>
          <w:sz w:val="24"/>
          <w:szCs w:val="24"/>
        </w:rPr>
      </w:pPr>
    </w:p>
    <w:p w14:paraId="5F3D8EAE" w14:textId="77777777" w:rsidR="00EA43EC" w:rsidRPr="00207B31" w:rsidRDefault="00EA43EC" w:rsidP="00EA43EC">
      <w:pPr>
        <w:rPr>
          <w:b/>
          <w:sz w:val="24"/>
          <w:szCs w:val="24"/>
        </w:rPr>
      </w:pPr>
    </w:p>
    <w:p w14:paraId="57978F7D" w14:textId="77777777" w:rsidR="00EA43EC" w:rsidRPr="00207B31" w:rsidRDefault="00EA43EC" w:rsidP="00EA43EC">
      <w:pPr>
        <w:rPr>
          <w:b/>
          <w:sz w:val="24"/>
          <w:szCs w:val="24"/>
        </w:rPr>
      </w:pPr>
    </w:p>
    <w:p w14:paraId="6C6885ED" w14:textId="09CD59C8" w:rsidR="00EA43EC" w:rsidRPr="00207B31" w:rsidRDefault="00EA43EC" w:rsidP="00EA43EC">
      <w:pPr>
        <w:rPr>
          <w:sz w:val="24"/>
          <w:szCs w:val="24"/>
        </w:rPr>
      </w:pPr>
      <w:r w:rsidRPr="00207B31">
        <w:rPr>
          <w:b/>
          <w:sz w:val="24"/>
          <w:szCs w:val="24"/>
        </w:rPr>
        <w:t>**</w:t>
      </w:r>
      <w:r w:rsidRPr="00207B31">
        <w:rPr>
          <w:sz w:val="24"/>
          <w:szCs w:val="24"/>
        </w:rPr>
        <w:t xml:space="preserve">These payments are eligible to be paid out via deferred compensation plan (403b or 457) on a pre-tax basis, depending if an employee is already enrolled, or contributes less than the maximum allowable by IRS regulations.  </w:t>
      </w:r>
    </w:p>
    <w:p w14:paraId="00E6B4EF" w14:textId="77777777" w:rsidR="00EA43EC" w:rsidRDefault="00EA43EC">
      <w:pPr>
        <w:rPr>
          <w:rFonts w:ascii="Footlight MT Light" w:hAnsi="Footlight MT Light"/>
          <w:sz w:val="24"/>
          <w:szCs w:val="24"/>
        </w:rPr>
      </w:pPr>
      <w:r>
        <w:rPr>
          <w:rFonts w:ascii="Footlight MT Light" w:hAnsi="Footlight MT Light"/>
          <w:sz w:val="24"/>
          <w:szCs w:val="24"/>
        </w:rPr>
        <w:br w:type="page"/>
      </w:r>
    </w:p>
    <w:p w14:paraId="2DB7F497" w14:textId="77777777" w:rsidR="00EA43EC" w:rsidRPr="00261BB1" w:rsidRDefault="00EA43EC" w:rsidP="00EA43EC">
      <w:pPr>
        <w:jc w:val="center"/>
        <w:rPr>
          <w:sz w:val="24"/>
          <w:szCs w:val="24"/>
        </w:rPr>
      </w:pPr>
      <w:r w:rsidRPr="00261BB1">
        <w:rPr>
          <w:b/>
          <w:sz w:val="24"/>
          <w:szCs w:val="24"/>
        </w:rPr>
        <w:lastRenderedPageBreak/>
        <w:t>City of Revere:  Health Insurance “Opt-Out” Program</w:t>
      </w:r>
    </w:p>
    <w:p w14:paraId="052F0E71" w14:textId="77777777" w:rsidR="00EA43EC" w:rsidRPr="00261BB1" w:rsidRDefault="00EA43EC" w:rsidP="00EA43EC">
      <w:pPr>
        <w:jc w:val="center"/>
        <w:rPr>
          <w:sz w:val="24"/>
          <w:szCs w:val="24"/>
        </w:rPr>
      </w:pPr>
    </w:p>
    <w:p w14:paraId="7949ABE6" w14:textId="0511D93D" w:rsidR="00EA43EC" w:rsidRPr="00261BB1" w:rsidRDefault="00EA43EC" w:rsidP="00EA43EC">
      <w:pPr>
        <w:rPr>
          <w:sz w:val="24"/>
          <w:szCs w:val="24"/>
        </w:rPr>
      </w:pPr>
      <w:r w:rsidRPr="00261BB1">
        <w:rPr>
          <w:sz w:val="24"/>
          <w:szCs w:val="24"/>
        </w:rPr>
        <w:tab/>
        <w:t>I, _________________________, in consideration of the sum of $_______________, hereby agree to waive my eligibility to obtain health insurance (medical only) from the City of R</w:t>
      </w:r>
      <w:r w:rsidR="00FF0845" w:rsidRPr="00261BB1">
        <w:rPr>
          <w:sz w:val="24"/>
          <w:szCs w:val="24"/>
        </w:rPr>
        <w:t xml:space="preserve">evere for the period July 1, </w:t>
      </w:r>
      <w:r w:rsidR="00385EA0">
        <w:rPr>
          <w:sz w:val="24"/>
          <w:szCs w:val="24"/>
        </w:rPr>
        <w:t>2026</w:t>
      </w:r>
      <w:r w:rsidR="00FF0845" w:rsidRPr="00261BB1">
        <w:rPr>
          <w:sz w:val="24"/>
          <w:szCs w:val="24"/>
        </w:rPr>
        <w:t xml:space="preserve"> through June 30, 202</w:t>
      </w:r>
      <w:r w:rsidR="00385EA0">
        <w:rPr>
          <w:sz w:val="24"/>
          <w:szCs w:val="24"/>
        </w:rPr>
        <w:t>7</w:t>
      </w:r>
      <w:r w:rsidRPr="00261BB1">
        <w:rPr>
          <w:sz w:val="24"/>
          <w:szCs w:val="24"/>
        </w:rPr>
        <w:t>.</w:t>
      </w:r>
    </w:p>
    <w:p w14:paraId="1A548A82" w14:textId="77777777" w:rsidR="00FF0845" w:rsidRPr="00261BB1" w:rsidRDefault="00EA43EC" w:rsidP="00EA43EC">
      <w:pPr>
        <w:rPr>
          <w:sz w:val="24"/>
          <w:szCs w:val="24"/>
        </w:rPr>
      </w:pPr>
      <w:r w:rsidRPr="00261BB1">
        <w:rPr>
          <w:sz w:val="24"/>
          <w:szCs w:val="24"/>
        </w:rPr>
        <w:tab/>
      </w:r>
    </w:p>
    <w:p w14:paraId="38526755" w14:textId="77777777" w:rsidR="00EA43EC" w:rsidRPr="00261BB1" w:rsidRDefault="00EA43EC" w:rsidP="00EA43EC">
      <w:pPr>
        <w:rPr>
          <w:sz w:val="24"/>
          <w:szCs w:val="24"/>
        </w:rPr>
      </w:pPr>
      <w:r w:rsidRPr="00261BB1">
        <w:rPr>
          <w:sz w:val="24"/>
          <w:szCs w:val="24"/>
        </w:rPr>
        <w:t xml:space="preserve">I hereby acknowledge that my decision not to participate in the City’s health plans is made voluntarily, and that I have provided the City with proof of health insurance from another provider.  </w:t>
      </w:r>
    </w:p>
    <w:p w14:paraId="4C52F401" w14:textId="77777777" w:rsidR="00EA43EC" w:rsidRPr="00261BB1" w:rsidRDefault="00EA43EC" w:rsidP="00EA43EC">
      <w:pPr>
        <w:rPr>
          <w:sz w:val="24"/>
          <w:szCs w:val="24"/>
        </w:rPr>
      </w:pPr>
    </w:p>
    <w:p w14:paraId="2567B92F" w14:textId="40E86B60" w:rsidR="00EA43EC" w:rsidRPr="00261BB1" w:rsidRDefault="00EA43EC" w:rsidP="00845162">
      <w:pPr>
        <w:rPr>
          <w:sz w:val="24"/>
          <w:szCs w:val="24"/>
        </w:rPr>
      </w:pPr>
      <w:r w:rsidRPr="00261BB1">
        <w:rPr>
          <w:sz w:val="24"/>
          <w:szCs w:val="24"/>
        </w:rPr>
        <w:t xml:space="preserve">I further acknowledge </w:t>
      </w:r>
      <w:r w:rsidR="00FF0845" w:rsidRPr="00261BB1">
        <w:rPr>
          <w:sz w:val="24"/>
          <w:szCs w:val="24"/>
        </w:rPr>
        <w:t xml:space="preserve">that, for the period July 1, </w:t>
      </w:r>
      <w:r w:rsidR="00385EA0">
        <w:rPr>
          <w:sz w:val="24"/>
          <w:szCs w:val="24"/>
        </w:rPr>
        <w:t>2026</w:t>
      </w:r>
      <w:r w:rsidR="00FF0845" w:rsidRPr="00261BB1">
        <w:rPr>
          <w:sz w:val="24"/>
          <w:szCs w:val="24"/>
        </w:rPr>
        <w:t xml:space="preserve"> to June 30, 202</w:t>
      </w:r>
      <w:r w:rsidR="00385EA0">
        <w:rPr>
          <w:sz w:val="24"/>
          <w:szCs w:val="24"/>
        </w:rPr>
        <w:t>7</w:t>
      </w:r>
      <w:r w:rsidRPr="00261BB1">
        <w:rPr>
          <w:sz w:val="24"/>
          <w:szCs w:val="24"/>
        </w:rPr>
        <w:t>, I am only eligible to re-enroll in the City’s health insurance plans if one of the below listed qualifying events occurs:</w:t>
      </w:r>
    </w:p>
    <w:p w14:paraId="17380C5B" w14:textId="77777777" w:rsidR="00EA43EC" w:rsidRPr="00261BB1" w:rsidRDefault="00EA43EC" w:rsidP="00EA43EC">
      <w:pPr>
        <w:ind w:firstLine="720"/>
        <w:rPr>
          <w:sz w:val="24"/>
          <w:szCs w:val="24"/>
        </w:rPr>
      </w:pPr>
    </w:p>
    <w:p w14:paraId="5C3EAF16" w14:textId="77777777" w:rsidR="00EA43EC" w:rsidRPr="00261BB1" w:rsidRDefault="00EA43EC" w:rsidP="00EA43EC">
      <w:pPr>
        <w:widowControl/>
        <w:numPr>
          <w:ilvl w:val="1"/>
          <w:numId w:val="10"/>
        </w:numPr>
        <w:autoSpaceDE/>
        <w:autoSpaceDN/>
        <w:rPr>
          <w:sz w:val="24"/>
          <w:szCs w:val="24"/>
        </w:rPr>
      </w:pPr>
      <w:r w:rsidRPr="00261BB1">
        <w:rPr>
          <w:sz w:val="24"/>
          <w:szCs w:val="24"/>
        </w:rPr>
        <w:t>Marriage or divorce</w:t>
      </w:r>
    </w:p>
    <w:p w14:paraId="6BCFC963" w14:textId="77777777" w:rsidR="00EA43EC" w:rsidRPr="00261BB1" w:rsidRDefault="00EA43EC" w:rsidP="00EA43EC">
      <w:pPr>
        <w:widowControl/>
        <w:numPr>
          <w:ilvl w:val="1"/>
          <w:numId w:val="10"/>
        </w:numPr>
        <w:autoSpaceDE/>
        <w:autoSpaceDN/>
        <w:rPr>
          <w:sz w:val="24"/>
          <w:szCs w:val="24"/>
        </w:rPr>
      </w:pPr>
      <w:r w:rsidRPr="00261BB1">
        <w:rPr>
          <w:sz w:val="24"/>
          <w:szCs w:val="24"/>
        </w:rPr>
        <w:t>Birth or adoption of a child</w:t>
      </w:r>
    </w:p>
    <w:p w14:paraId="1D6DD879" w14:textId="77777777" w:rsidR="00EA43EC" w:rsidRPr="00261BB1" w:rsidRDefault="00EA43EC" w:rsidP="00EA43EC">
      <w:pPr>
        <w:widowControl/>
        <w:numPr>
          <w:ilvl w:val="1"/>
          <w:numId w:val="10"/>
        </w:numPr>
        <w:autoSpaceDE/>
        <w:autoSpaceDN/>
        <w:rPr>
          <w:sz w:val="24"/>
          <w:szCs w:val="24"/>
        </w:rPr>
      </w:pPr>
      <w:r w:rsidRPr="00261BB1">
        <w:rPr>
          <w:sz w:val="24"/>
          <w:szCs w:val="24"/>
        </w:rPr>
        <w:t>Death of a family member</w:t>
      </w:r>
    </w:p>
    <w:p w14:paraId="1A165707" w14:textId="77777777" w:rsidR="00EA43EC" w:rsidRPr="00261BB1" w:rsidRDefault="00EA43EC" w:rsidP="00EA43EC">
      <w:pPr>
        <w:widowControl/>
        <w:numPr>
          <w:ilvl w:val="1"/>
          <w:numId w:val="10"/>
        </w:numPr>
        <w:autoSpaceDE/>
        <w:autoSpaceDN/>
        <w:rPr>
          <w:sz w:val="24"/>
          <w:szCs w:val="24"/>
        </w:rPr>
      </w:pPr>
      <w:r w:rsidRPr="00261BB1">
        <w:rPr>
          <w:sz w:val="24"/>
          <w:szCs w:val="24"/>
        </w:rPr>
        <w:t>Lack of other coverage through no fault of the employee or subscriber</w:t>
      </w:r>
    </w:p>
    <w:p w14:paraId="66155C71" w14:textId="77777777" w:rsidR="00EA43EC" w:rsidRPr="00261BB1" w:rsidRDefault="00EA43EC" w:rsidP="00EA43EC">
      <w:pPr>
        <w:widowControl/>
        <w:numPr>
          <w:ilvl w:val="1"/>
          <w:numId w:val="10"/>
        </w:numPr>
        <w:autoSpaceDE/>
        <w:autoSpaceDN/>
        <w:rPr>
          <w:sz w:val="24"/>
          <w:szCs w:val="24"/>
        </w:rPr>
      </w:pPr>
      <w:r w:rsidRPr="00261BB1">
        <w:rPr>
          <w:sz w:val="24"/>
          <w:szCs w:val="24"/>
        </w:rPr>
        <w:t>Change in hours, which results in change of employment status</w:t>
      </w:r>
    </w:p>
    <w:p w14:paraId="5C883E08" w14:textId="77777777" w:rsidR="00EA43EC" w:rsidRPr="00261BB1" w:rsidRDefault="00EA43EC" w:rsidP="00EA43EC">
      <w:pPr>
        <w:widowControl/>
        <w:numPr>
          <w:ilvl w:val="1"/>
          <w:numId w:val="10"/>
        </w:numPr>
        <w:autoSpaceDE/>
        <w:autoSpaceDN/>
        <w:rPr>
          <w:sz w:val="24"/>
          <w:szCs w:val="24"/>
        </w:rPr>
      </w:pPr>
      <w:r w:rsidRPr="00261BB1">
        <w:rPr>
          <w:sz w:val="24"/>
          <w:szCs w:val="24"/>
        </w:rPr>
        <w:t>Retirement</w:t>
      </w:r>
    </w:p>
    <w:p w14:paraId="71C090B8" w14:textId="77777777" w:rsidR="00EA43EC" w:rsidRPr="00261BB1" w:rsidRDefault="00EA43EC" w:rsidP="00EA43EC">
      <w:pPr>
        <w:ind w:left="1440"/>
        <w:jc w:val="right"/>
        <w:rPr>
          <w:sz w:val="24"/>
          <w:szCs w:val="24"/>
        </w:rPr>
      </w:pPr>
    </w:p>
    <w:p w14:paraId="037CDE8E" w14:textId="51780461" w:rsidR="00EA43EC" w:rsidRPr="00261BB1" w:rsidRDefault="00EA43EC" w:rsidP="00EA43EC">
      <w:pPr>
        <w:rPr>
          <w:sz w:val="24"/>
          <w:szCs w:val="24"/>
        </w:rPr>
      </w:pPr>
      <w:r w:rsidRPr="00261BB1">
        <w:rPr>
          <w:sz w:val="24"/>
          <w:szCs w:val="24"/>
        </w:rPr>
        <w:tab/>
        <w:t xml:space="preserve">To re-enroll, I must notify the City’s Human Resource Office within thirty (30) days of one of the qualifying events listed above, and will be required to refund the City any portion of consideration above on a pro-rata basis to which I am not entitled due to my failure to complete the </w:t>
      </w:r>
      <w:r w:rsidR="00E17D1E">
        <w:rPr>
          <w:sz w:val="24"/>
          <w:szCs w:val="24"/>
        </w:rPr>
        <w:t>one</w:t>
      </w:r>
      <w:r w:rsidRPr="00261BB1">
        <w:rPr>
          <w:sz w:val="24"/>
          <w:szCs w:val="24"/>
        </w:rPr>
        <w:t xml:space="preserve"> year period.</w:t>
      </w:r>
    </w:p>
    <w:p w14:paraId="68729CDD" w14:textId="77777777" w:rsidR="00EA43EC" w:rsidRPr="00261BB1" w:rsidRDefault="00EA43EC" w:rsidP="00EA43EC">
      <w:pPr>
        <w:rPr>
          <w:sz w:val="24"/>
          <w:szCs w:val="24"/>
        </w:rPr>
      </w:pPr>
    </w:p>
    <w:p w14:paraId="0FF8BBBB" w14:textId="2E30FF57" w:rsidR="00EA43EC" w:rsidRPr="00261BB1" w:rsidRDefault="00EA43EC" w:rsidP="00EA43EC">
      <w:pPr>
        <w:rPr>
          <w:sz w:val="24"/>
          <w:szCs w:val="24"/>
        </w:rPr>
      </w:pPr>
      <w:r w:rsidRPr="00261BB1">
        <w:rPr>
          <w:sz w:val="24"/>
          <w:szCs w:val="24"/>
        </w:rPr>
        <w:tab/>
        <w:t>I further acknowledge that the considerations listed above, less any required withholding, shall be paid to me by the City in four equal</w:t>
      </w:r>
      <w:r w:rsidR="00FF0845" w:rsidRPr="00261BB1">
        <w:rPr>
          <w:sz w:val="24"/>
          <w:szCs w:val="24"/>
        </w:rPr>
        <w:t xml:space="preserve"> installments on December 1, </w:t>
      </w:r>
      <w:r w:rsidR="00385EA0">
        <w:rPr>
          <w:sz w:val="24"/>
          <w:szCs w:val="24"/>
        </w:rPr>
        <w:t>2026</w:t>
      </w:r>
      <w:r w:rsidRPr="00261BB1">
        <w:rPr>
          <w:sz w:val="24"/>
          <w:szCs w:val="24"/>
        </w:rPr>
        <w:t xml:space="preserve">, </w:t>
      </w:r>
      <w:r w:rsidR="00FF0845" w:rsidRPr="00261BB1">
        <w:rPr>
          <w:sz w:val="24"/>
          <w:szCs w:val="24"/>
        </w:rPr>
        <w:t>June 1, 202</w:t>
      </w:r>
      <w:r w:rsidR="00385EA0">
        <w:rPr>
          <w:sz w:val="24"/>
          <w:szCs w:val="24"/>
        </w:rPr>
        <w:t>7</w:t>
      </w:r>
      <w:r w:rsidRPr="00261BB1">
        <w:rPr>
          <w:sz w:val="24"/>
          <w:szCs w:val="24"/>
        </w:rPr>
        <w:t>.</w:t>
      </w:r>
    </w:p>
    <w:p w14:paraId="5446A88F" w14:textId="77777777" w:rsidR="00EA43EC" w:rsidRPr="00261BB1" w:rsidRDefault="00EA43EC" w:rsidP="00EA43EC">
      <w:pPr>
        <w:rPr>
          <w:b/>
          <w:sz w:val="24"/>
          <w:szCs w:val="24"/>
        </w:rPr>
      </w:pPr>
    </w:p>
    <w:p w14:paraId="35BD558F" w14:textId="25F724CA" w:rsidR="00EA43EC" w:rsidRPr="00261BB1" w:rsidRDefault="00EA43EC" w:rsidP="00EA43EC">
      <w:pPr>
        <w:rPr>
          <w:sz w:val="24"/>
          <w:szCs w:val="24"/>
        </w:rPr>
      </w:pPr>
      <w:r w:rsidRPr="00261BB1">
        <w:rPr>
          <w:sz w:val="24"/>
          <w:szCs w:val="24"/>
        </w:rPr>
        <w:br/>
        <w:t>Name</w:t>
      </w:r>
      <w:r w:rsidRPr="00261BB1">
        <w:rPr>
          <w:sz w:val="24"/>
          <w:szCs w:val="24"/>
        </w:rPr>
        <w:tab/>
      </w:r>
      <w:r w:rsidRPr="00261BB1">
        <w:rPr>
          <w:sz w:val="24"/>
          <w:szCs w:val="24"/>
        </w:rPr>
        <w:tab/>
      </w:r>
      <w:r w:rsidRPr="00261BB1">
        <w:rPr>
          <w:sz w:val="24"/>
          <w:szCs w:val="24"/>
        </w:rPr>
        <w:tab/>
      </w:r>
      <w:r w:rsidRPr="00261BB1">
        <w:rPr>
          <w:sz w:val="24"/>
          <w:szCs w:val="24"/>
        </w:rPr>
        <w:tab/>
      </w:r>
      <w:r w:rsidRPr="00261BB1">
        <w:rPr>
          <w:sz w:val="24"/>
          <w:szCs w:val="24"/>
        </w:rPr>
        <w:tab/>
      </w:r>
      <w:r w:rsidRPr="00261BB1">
        <w:rPr>
          <w:sz w:val="24"/>
          <w:szCs w:val="24"/>
        </w:rPr>
        <w:tab/>
      </w:r>
    </w:p>
    <w:p w14:paraId="3B882019" w14:textId="77777777" w:rsidR="00EA43EC" w:rsidRPr="00261BB1" w:rsidRDefault="00EA43EC" w:rsidP="00EA43EC">
      <w:pPr>
        <w:rPr>
          <w:sz w:val="24"/>
          <w:szCs w:val="24"/>
        </w:rPr>
      </w:pPr>
    </w:p>
    <w:p w14:paraId="70442E0E" w14:textId="77777777" w:rsidR="00EA43EC" w:rsidRPr="00261BB1" w:rsidRDefault="00EA43EC" w:rsidP="00EA43EC">
      <w:pPr>
        <w:rPr>
          <w:sz w:val="24"/>
          <w:szCs w:val="24"/>
        </w:rPr>
      </w:pPr>
      <w:r w:rsidRPr="00261BB1">
        <w:rPr>
          <w:sz w:val="24"/>
          <w:szCs w:val="24"/>
        </w:rPr>
        <w:t>__________________________</w:t>
      </w:r>
      <w:r w:rsidRPr="00261BB1">
        <w:rPr>
          <w:sz w:val="24"/>
          <w:szCs w:val="24"/>
        </w:rPr>
        <w:tab/>
      </w:r>
      <w:r w:rsidRPr="00261BB1">
        <w:rPr>
          <w:sz w:val="24"/>
          <w:szCs w:val="24"/>
        </w:rPr>
        <w:tab/>
        <w:t>_________________________</w:t>
      </w:r>
    </w:p>
    <w:p w14:paraId="02A7BA2A" w14:textId="77777777" w:rsidR="00EA43EC" w:rsidRPr="00261BB1" w:rsidRDefault="00EA43EC" w:rsidP="00EA43EC">
      <w:pPr>
        <w:rPr>
          <w:sz w:val="24"/>
          <w:szCs w:val="24"/>
        </w:rPr>
      </w:pPr>
    </w:p>
    <w:p w14:paraId="779D8019" w14:textId="77777777" w:rsidR="00EA43EC" w:rsidRPr="00261BB1" w:rsidRDefault="00EA43EC" w:rsidP="00EA43EC">
      <w:pPr>
        <w:rPr>
          <w:sz w:val="24"/>
          <w:szCs w:val="24"/>
        </w:rPr>
      </w:pPr>
      <w:r w:rsidRPr="00261BB1">
        <w:rPr>
          <w:sz w:val="24"/>
          <w:szCs w:val="24"/>
        </w:rPr>
        <w:t>Address – Street</w:t>
      </w:r>
      <w:r w:rsidRPr="00261BB1">
        <w:rPr>
          <w:sz w:val="24"/>
          <w:szCs w:val="24"/>
        </w:rPr>
        <w:tab/>
      </w:r>
      <w:r w:rsidRPr="00261BB1">
        <w:rPr>
          <w:sz w:val="24"/>
          <w:szCs w:val="24"/>
        </w:rPr>
        <w:tab/>
      </w:r>
      <w:r w:rsidRPr="00261BB1">
        <w:rPr>
          <w:sz w:val="24"/>
          <w:szCs w:val="24"/>
        </w:rPr>
        <w:tab/>
      </w:r>
      <w:r w:rsidRPr="00261BB1">
        <w:rPr>
          <w:sz w:val="24"/>
          <w:szCs w:val="24"/>
        </w:rPr>
        <w:tab/>
        <w:t>City, State, Zip Code</w:t>
      </w:r>
    </w:p>
    <w:p w14:paraId="70482AAE" w14:textId="77777777" w:rsidR="00EA43EC" w:rsidRPr="00261BB1" w:rsidRDefault="00EA43EC" w:rsidP="00EA43EC">
      <w:pPr>
        <w:rPr>
          <w:sz w:val="24"/>
          <w:szCs w:val="24"/>
        </w:rPr>
      </w:pPr>
    </w:p>
    <w:p w14:paraId="1B9A3FD6" w14:textId="77777777" w:rsidR="00EA43EC" w:rsidRPr="00261BB1" w:rsidRDefault="00EA43EC" w:rsidP="00EA43EC">
      <w:pPr>
        <w:rPr>
          <w:sz w:val="24"/>
          <w:szCs w:val="24"/>
        </w:rPr>
      </w:pPr>
      <w:r w:rsidRPr="00261BB1">
        <w:rPr>
          <w:sz w:val="24"/>
          <w:szCs w:val="24"/>
        </w:rPr>
        <w:t>__________________________</w:t>
      </w:r>
      <w:r w:rsidRPr="00261BB1">
        <w:rPr>
          <w:sz w:val="24"/>
          <w:szCs w:val="24"/>
        </w:rPr>
        <w:tab/>
      </w:r>
      <w:r w:rsidRPr="00261BB1">
        <w:rPr>
          <w:sz w:val="24"/>
          <w:szCs w:val="24"/>
        </w:rPr>
        <w:tab/>
        <w:t>_________________________</w:t>
      </w:r>
    </w:p>
    <w:p w14:paraId="078FBA81" w14:textId="77777777" w:rsidR="00EA43EC" w:rsidRPr="00261BB1" w:rsidRDefault="00EA43EC" w:rsidP="00EA43EC">
      <w:pPr>
        <w:pBdr>
          <w:bottom w:val="single" w:sz="6" w:space="1" w:color="auto"/>
        </w:pBdr>
        <w:rPr>
          <w:sz w:val="24"/>
          <w:szCs w:val="24"/>
        </w:rPr>
      </w:pPr>
    </w:p>
    <w:p w14:paraId="2FF29E76" w14:textId="77777777" w:rsidR="00EA43EC" w:rsidRPr="00261BB1" w:rsidRDefault="00EA43EC" w:rsidP="00EA43EC">
      <w:pPr>
        <w:jc w:val="center"/>
        <w:rPr>
          <w:sz w:val="24"/>
          <w:szCs w:val="24"/>
        </w:rPr>
      </w:pPr>
    </w:p>
    <w:p w14:paraId="09B5E62B" w14:textId="77777777" w:rsidR="00EA43EC" w:rsidRPr="00261BB1" w:rsidRDefault="00EA43EC" w:rsidP="00EA43EC">
      <w:pPr>
        <w:jc w:val="center"/>
        <w:rPr>
          <w:b/>
          <w:sz w:val="24"/>
          <w:szCs w:val="24"/>
        </w:rPr>
      </w:pPr>
      <w:r w:rsidRPr="00261BB1">
        <w:rPr>
          <w:b/>
          <w:sz w:val="24"/>
          <w:szCs w:val="24"/>
        </w:rPr>
        <w:t>Human Resource Office Use Only</w:t>
      </w:r>
    </w:p>
    <w:p w14:paraId="224BB62C" w14:textId="77777777" w:rsidR="00EA43EC" w:rsidRPr="00261BB1" w:rsidRDefault="00EA43EC" w:rsidP="00EA43EC">
      <w:pPr>
        <w:jc w:val="center"/>
        <w:rPr>
          <w:sz w:val="24"/>
          <w:szCs w:val="24"/>
        </w:rPr>
      </w:pPr>
    </w:p>
    <w:p w14:paraId="4D987273" w14:textId="7E052A5B" w:rsidR="00EA43EC" w:rsidRPr="00261BB1" w:rsidRDefault="00EA43EC" w:rsidP="00EA43EC">
      <w:pPr>
        <w:rPr>
          <w:sz w:val="24"/>
          <w:szCs w:val="24"/>
        </w:rPr>
      </w:pPr>
      <w:r w:rsidRPr="00261BB1">
        <w:rPr>
          <w:sz w:val="24"/>
          <w:szCs w:val="24"/>
        </w:rPr>
        <w:t>Waiver Received</w:t>
      </w:r>
      <w:r w:rsidRPr="00261BB1">
        <w:rPr>
          <w:sz w:val="24"/>
          <w:szCs w:val="24"/>
        </w:rPr>
        <w:tab/>
        <w:t>Date   ___________</w:t>
      </w:r>
      <w:r w:rsidRPr="00261BB1">
        <w:rPr>
          <w:sz w:val="24"/>
          <w:szCs w:val="24"/>
        </w:rPr>
        <w:tab/>
      </w:r>
      <w:r w:rsidR="00845162">
        <w:rPr>
          <w:sz w:val="24"/>
          <w:szCs w:val="24"/>
        </w:rPr>
        <w:tab/>
      </w:r>
      <w:r w:rsidRPr="00261BB1">
        <w:rPr>
          <w:sz w:val="24"/>
          <w:szCs w:val="24"/>
        </w:rPr>
        <w:t xml:space="preserve">Proof of Coverage </w:t>
      </w:r>
      <w:r w:rsidRPr="00261BB1">
        <w:rPr>
          <w:sz w:val="24"/>
          <w:szCs w:val="24"/>
        </w:rPr>
        <w:tab/>
        <w:t>Date    _____________</w:t>
      </w:r>
    </w:p>
    <w:p w14:paraId="6C6B9604" w14:textId="2736E051" w:rsidR="00EA43EC" w:rsidRPr="00261BB1" w:rsidRDefault="00EA43EC" w:rsidP="00EA43EC">
      <w:pPr>
        <w:rPr>
          <w:sz w:val="24"/>
          <w:szCs w:val="24"/>
        </w:rPr>
      </w:pPr>
      <w:r w:rsidRPr="00261BB1">
        <w:rPr>
          <w:sz w:val="24"/>
          <w:szCs w:val="24"/>
        </w:rPr>
        <w:tab/>
      </w:r>
      <w:r w:rsidRPr="00261BB1">
        <w:rPr>
          <w:sz w:val="24"/>
          <w:szCs w:val="24"/>
        </w:rPr>
        <w:tab/>
      </w:r>
      <w:r w:rsidRPr="00261BB1">
        <w:rPr>
          <w:sz w:val="24"/>
          <w:szCs w:val="24"/>
        </w:rPr>
        <w:tab/>
        <w:t>Initials  __________</w:t>
      </w:r>
      <w:r w:rsidRPr="00261BB1">
        <w:rPr>
          <w:sz w:val="24"/>
          <w:szCs w:val="24"/>
        </w:rPr>
        <w:tab/>
      </w:r>
      <w:r w:rsidRPr="00261BB1">
        <w:rPr>
          <w:sz w:val="24"/>
          <w:szCs w:val="24"/>
        </w:rPr>
        <w:tab/>
      </w:r>
      <w:r w:rsidRPr="00261BB1">
        <w:rPr>
          <w:sz w:val="24"/>
          <w:szCs w:val="24"/>
        </w:rPr>
        <w:tab/>
        <w:t xml:space="preserve"> </w:t>
      </w:r>
      <w:r w:rsidRPr="00261BB1">
        <w:rPr>
          <w:sz w:val="24"/>
          <w:szCs w:val="24"/>
        </w:rPr>
        <w:tab/>
      </w:r>
      <w:r w:rsidR="00845162">
        <w:rPr>
          <w:sz w:val="24"/>
          <w:szCs w:val="24"/>
        </w:rPr>
        <w:tab/>
      </w:r>
      <w:r w:rsidRPr="00261BB1">
        <w:rPr>
          <w:sz w:val="24"/>
          <w:szCs w:val="24"/>
        </w:rPr>
        <w:t>Initials _____________</w:t>
      </w:r>
    </w:p>
    <w:p w14:paraId="76671B66" w14:textId="77777777" w:rsidR="00EA43EC" w:rsidRPr="00261BB1" w:rsidRDefault="00EA43EC" w:rsidP="00EA43EC">
      <w:pPr>
        <w:rPr>
          <w:sz w:val="24"/>
          <w:szCs w:val="24"/>
        </w:rPr>
      </w:pPr>
    </w:p>
    <w:p w14:paraId="6C93134F" w14:textId="77777777" w:rsidR="00EA43EC" w:rsidRPr="00261BB1" w:rsidRDefault="00EA43EC" w:rsidP="00EA43EC">
      <w:pPr>
        <w:rPr>
          <w:sz w:val="24"/>
          <w:szCs w:val="24"/>
        </w:rPr>
      </w:pPr>
      <w:r w:rsidRPr="00261BB1">
        <w:rPr>
          <w:sz w:val="24"/>
          <w:szCs w:val="24"/>
        </w:rPr>
        <w:t>Employee     __________________________</w:t>
      </w:r>
      <w:r w:rsidRPr="00261BB1">
        <w:rPr>
          <w:sz w:val="24"/>
          <w:szCs w:val="24"/>
        </w:rPr>
        <w:tab/>
        <w:t>Employee Number _______________________</w:t>
      </w:r>
    </w:p>
    <w:p w14:paraId="6158B642" w14:textId="77777777" w:rsidR="00EA43EC" w:rsidRPr="00261BB1" w:rsidRDefault="00EA43EC" w:rsidP="00EA43EC">
      <w:pPr>
        <w:rPr>
          <w:sz w:val="24"/>
          <w:szCs w:val="24"/>
        </w:rPr>
      </w:pPr>
    </w:p>
    <w:p w14:paraId="2354E5DC" w14:textId="77777777" w:rsidR="00EA43EC" w:rsidRPr="00261BB1" w:rsidRDefault="00EA43EC" w:rsidP="00EA43EC">
      <w:pPr>
        <w:rPr>
          <w:sz w:val="24"/>
          <w:szCs w:val="24"/>
        </w:rPr>
      </w:pPr>
      <w:r w:rsidRPr="00261BB1">
        <w:rPr>
          <w:sz w:val="24"/>
          <w:szCs w:val="24"/>
        </w:rPr>
        <w:t>Health Plan    _________________________</w:t>
      </w:r>
      <w:r w:rsidRPr="00261BB1">
        <w:rPr>
          <w:sz w:val="24"/>
          <w:szCs w:val="24"/>
        </w:rPr>
        <w:tab/>
        <w:t>Ind/Fam _______   Group Number _________</w:t>
      </w:r>
    </w:p>
    <w:p w14:paraId="0B02E146" w14:textId="77777777" w:rsidR="00EA43EC" w:rsidRPr="00261BB1" w:rsidRDefault="00EA43EC" w:rsidP="00EA43EC">
      <w:pPr>
        <w:rPr>
          <w:sz w:val="24"/>
          <w:szCs w:val="24"/>
        </w:rPr>
      </w:pPr>
    </w:p>
    <w:p w14:paraId="0888DE53" w14:textId="7F48559E" w:rsidR="00EA43EC" w:rsidRPr="00261BB1" w:rsidRDefault="00EA43EC" w:rsidP="00EA43EC">
      <w:pPr>
        <w:rPr>
          <w:sz w:val="24"/>
          <w:szCs w:val="24"/>
        </w:rPr>
      </w:pPr>
      <w:r w:rsidRPr="00261BB1">
        <w:rPr>
          <w:sz w:val="24"/>
          <w:szCs w:val="24"/>
        </w:rPr>
        <w:t>Acceptance Letter Sent  ______________</w:t>
      </w:r>
      <w:r w:rsidRPr="00261BB1">
        <w:rPr>
          <w:sz w:val="24"/>
          <w:szCs w:val="24"/>
        </w:rPr>
        <w:tab/>
      </w:r>
      <w:r w:rsidR="00845162">
        <w:rPr>
          <w:sz w:val="24"/>
          <w:szCs w:val="24"/>
        </w:rPr>
        <w:tab/>
      </w:r>
      <w:r w:rsidRPr="00261BB1">
        <w:rPr>
          <w:sz w:val="24"/>
          <w:szCs w:val="24"/>
        </w:rPr>
        <w:t>Date of Acceptance Letter  ______________</w:t>
      </w:r>
    </w:p>
    <w:p w14:paraId="05C5C9DB" w14:textId="77777777" w:rsidR="00946023" w:rsidRDefault="00946023">
      <w:pPr>
        <w:pStyle w:val="BodyText"/>
        <w:rPr>
          <w:rFonts w:ascii="Arial"/>
          <w:b/>
          <w:i/>
          <w:sz w:val="20"/>
        </w:rPr>
      </w:pPr>
    </w:p>
    <w:p w14:paraId="0FDD96C7" w14:textId="77777777" w:rsidR="00946023" w:rsidRDefault="00946023">
      <w:pPr>
        <w:pStyle w:val="BodyText"/>
        <w:rPr>
          <w:rFonts w:ascii="Arial"/>
          <w:b/>
          <w:i/>
          <w:sz w:val="20"/>
        </w:rPr>
      </w:pPr>
    </w:p>
    <w:p w14:paraId="42EDF6F5" w14:textId="77777777" w:rsidR="00946023" w:rsidRDefault="00946023">
      <w:pPr>
        <w:pStyle w:val="BodyText"/>
        <w:rPr>
          <w:rFonts w:ascii="Arial"/>
          <w:b/>
          <w:i/>
          <w:sz w:val="20"/>
        </w:rPr>
      </w:pPr>
    </w:p>
    <w:p w14:paraId="3E27E45A" w14:textId="77777777" w:rsidR="00946023" w:rsidRDefault="00946023">
      <w:pPr>
        <w:pStyle w:val="BodyText"/>
        <w:rPr>
          <w:rFonts w:ascii="Arial"/>
          <w:b/>
          <w:i/>
          <w:sz w:val="20"/>
        </w:rPr>
      </w:pPr>
    </w:p>
    <w:p w14:paraId="1B703840" w14:textId="77777777" w:rsidR="00946023" w:rsidRDefault="00946023">
      <w:pPr>
        <w:pStyle w:val="BodyText"/>
        <w:spacing w:before="3"/>
        <w:rPr>
          <w:rFonts w:ascii="Arial"/>
          <w:b/>
          <w:i/>
        </w:rPr>
      </w:pPr>
    </w:p>
    <w:sectPr w:rsidR="00946023" w:rsidSect="00845162">
      <w:type w:val="continuous"/>
      <w:pgSz w:w="12240" w:h="15840"/>
      <w:pgMar w:top="720" w:right="720" w:bottom="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974"/>
    <w:multiLevelType w:val="hybridMultilevel"/>
    <w:tmpl w:val="38B00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1B18"/>
    <w:multiLevelType w:val="hybridMultilevel"/>
    <w:tmpl w:val="12D849EC"/>
    <w:lvl w:ilvl="0" w:tplc="ADA074CA">
      <w:start w:val="1"/>
      <w:numFmt w:val="decimal"/>
      <w:lvlText w:val="%1."/>
      <w:lvlJc w:val="left"/>
      <w:pPr>
        <w:ind w:left="1012" w:hanging="346"/>
        <w:jc w:val="right"/>
      </w:pPr>
      <w:rPr>
        <w:rFonts w:hint="default"/>
        <w:b/>
        <w:bCs/>
        <w:w w:val="96"/>
      </w:rPr>
    </w:lvl>
    <w:lvl w:ilvl="1" w:tplc="D87E08D8">
      <w:start w:val="1"/>
      <w:numFmt w:val="upperLetter"/>
      <w:lvlText w:val="%2."/>
      <w:lvlJc w:val="left"/>
      <w:pPr>
        <w:ind w:left="1616" w:hanging="361"/>
      </w:pPr>
      <w:rPr>
        <w:rFonts w:ascii="Times New Roman" w:eastAsia="Times New Roman" w:hAnsi="Times New Roman" w:cs="Times New Roman" w:hint="default"/>
        <w:spacing w:val="-1"/>
        <w:w w:val="107"/>
        <w:sz w:val="23"/>
        <w:szCs w:val="23"/>
      </w:rPr>
    </w:lvl>
    <w:lvl w:ilvl="2" w:tplc="B0A2EA06">
      <w:numFmt w:val="bullet"/>
      <w:lvlText w:val="•"/>
      <w:lvlJc w:val="left"/>
      <w:pPr>
        <w:ind w:left="2200" w:hanging="361"/>
      </w:pPr>
      <w:rPr>
        <w:rFonts w:hint="default"/>
      </w:rPr>
    </w:lvl>
    <w:lvl w:ilvl="3" w:tplc="A5CCF13C">
      <w:numFmt w:val="bullet"/>
      <w:lvlText w:val="•"/>
      <w:lvlJc w:val="left"/>
      <w:pPr>
        <w:ind w:left="3282" w:hanging="361"/>
      </w:pPr>
      <w:rPr>
        <w:rFonts w:hint="default"/>
      </w:rPr>
    </w:lvl>
    <w:lvl w:ilvl="4" w:tplc="0CB28EF4">
      <w:numFmt w:val="bullet"/>
      <w:lvlText w:val="•"/>
      <w:lvlJc w:val="left"/>
      <w:pPr>
        <w:ind w:left="4365" w:hanging="361"/>
      </w:pPr>
      <w:rPr>
        <w:rFonts w:hint="default"/>
      </w:rPr>
    </w:lvl>
    <w:lvl w:ilvl="5" w:tplc="AF641CB4">
      <w:numFmt w:val="bullet"/>
      <w:lvlText w:val="•"/>
      <w:lvlJc w:val="left"/>
      <w:pPr>
        <w:ind w:left="5447" w:hanging="361"/>
      </w:pPr>
      <w:rPr>
        <w:rFonts w:hint="default"/>
      </w:rPr>
    </w:lvl>
    <w:lvl w:ilvl="6" w:tplc="A5E865C0">
      <w:numFmt w:val="bullet"/>
      <w:lvlText w:val="•"/>
      <w:lvlJc w:val="left"/>
      <w:pPr>
        <w:ind w:left="6530" w:hanging="361"/>
      </w:pPr>
      <w:rPr>
        <w:rFonts w:hint="default"/>
      </w:rPr>
    </w:lvl>
    <w:lvl w:ilvl="7" w:tplc="038459FE">
      <w:numFmt w:val="bullet"/>
      <w:lvlText w:val="•"/>
      <w:lvlJc w:val="left"/>
      <w:pPr>
        <w:ind w:left="7612" w:hanging="361"/>
      </w:pPr>
      <w:rPr>
        <w:rFonts w:hint="default"/>
      </w:rPr>
    </w:lvl>
    <w:lvl w:ilvl="8" w:tplc="D2AE017A">
      <w:numFmt w:val="bullet"/>
      <w:lvlText w:val="•"/>
      <w:lvlJc w:val="left"/>
      <w:pPr>
        <w:ind w:left="8695" w:hanging="361"/>
      </w:pPr>
      <w:rPr>
        <w:rFonts w:hint="default"/>
      </w:rPr>
    </w:lvl>
  </w:abstractNum>
  <w:abstractNum w:abstractNumId="2" w15:restartNumberingAfterBreak="0">
    <w:nsid w:val="142F08FA"/>
    <w:multiLevelType w:val="hybridMultilevel"/>
    <w:tmpl w:val="2A566C80"/>
    <w:lvl w:ilvl="0" w:tplc="99002D18">
      <w:start w:val="1"/>
      <w:numFmt w:val="lowerLetter"/>
      <w:lvlText w:val="%1."/>
      <w:lvlJc w:val="left"/>
      <w:pPr>
        <w:ind w:left="720" w:hanging="360"/>
      </w:pPr>
      <w:rPr>
        <w:sz w:val="23"/>
        <w:szCs w:val="23"/>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CDF4C2C"/>
    <w:multiLevelType w:val="hybridMultilevel"/>
    <w:tmpl w:val="157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65EE1"/>
    <w:multiLevelType w:val="hybridMultilevel"/>
    <w:tmpl w:val="6CE0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61C76"/>
    <w:multiLevelType w:val="hybridMultilevel"/>
    <w:tmpl w:val="1CB6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90D1A"/>
    <w:multiLevelType w:val="hybridMultilevel"/>
    <w:tmpl w:val="234225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94D67"/>
    <w:multiLevelType w:val="hybridMultilevel"/>
    <w:tmpl w:val="1B306916"/>
    <w:lvl w:ilvl="0" w:tplc="E7868A12">
      <w:start w:val="1"/>
      <w:numFmt w:val="decimal"/>
      <w:lvlText w:val="%1."/>
      <w:lvlJc w:val="left"/>
      <w:pPr>
        <w:tabs>
          <w:tab w:val="num" w:pos="720"/>
        </w:tabs>
        <w:ind w:left="720" w:hanging="360"/>
      </w:pPr>
      <w:rPr>
        <w:b w:val="0"/>
        <w:sz w:val="24"/>
        <w:szCs w:val="24"/>
      </w:rPr>
    </w:lvl>
    <w:lvl w:ilvl="1" w:tplc="44DE81A0">
      <w:start w:val="1"/>
      <w:numFmt w:val="upp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3BF67DB"/>
    <w:multiLevelType w:val="hybridMultilevel"/>
    <w:tmpl w:val="AB88F18A"/>
    <w:lvl w:ilvl="0" w:tplc="E128778C">
      <w:start w:val="1"/>
      <w:numFmt w:val="decimal"/>
      <w:lvlText w:val="%1."/>
      <w:lvlJc w:val="left"/>
      <w:pPr>
        <w:ind w:left="1012" w:hanging="346"/>
        <w:jc w:val="right"/>
      </w:pPr>
      <w:rPr>
        <w:rFonts w:hint="default"/>
        <w:b/>
        <w:bCs/>
        <w:w w:val="96"/>
        <w:sz w:val="23"/>
        <w:szCs w:val="23"/>
      </w:rPr>
    </w:lvl>
    <w:lvl w:ilvl="1" w:tplc="99002D18">
      <w:start w:val="1"/>
      <w:numFmt w:val="lowerLetter"/>
      <w:lvlText w:val="%2."/>
      <w:lvlJc w:val="left"/>
      <w:pPr>
        <w:ind w:left="1440" w:hanging="360"/>
      </w:pPr>
      <w:rPr>
        <w:sz w:val="23"/>
        <w:szCs w:val="23"/>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680472">
    <w:abstractNumId w:val="1"/>
  </w:num>
  <w:num w:numId="2" w16cid:durableId="1483932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1410174">
    <w:abstractNumId w:val="3"/>
  </w:num>
  <w:num w:numId="4" w16cid:durableId="2050454029">
    <w:abstractNumId w:val="7"/>
  </w:num>
  <w:num w:numId="5" w16cid:durableId="211961445">
    <w:abstractNumId w:val="8"/>
  </w:num>
  <w:num w:numId="6" w16cid:durableId="207842944">
    <w:abstractNumId w:val="2"/>
  </w:num>
  <w:num w:numId="7" w16cid:durableId="739519823">
    <w:abstractNumId w:val="5"/>
  </w:num>
  <w:num w:numId="8" w16cid:durableId="1619295532">
    <w:abstractNumId w:val="4"/>
  </w:num>
  <w:num w:numId="9" w16cid:durableId="505217840">
    <w:abstractNumId w:val="0"/>
  </w:num>
  <w:num w:numId="10" w16cid:durableId="1395930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023"/>
    <w:rsid w:val="0003112D"/>
    <w:rsid w:val="0004339E"/>
    <w:rsid w:val="00050704"/>
    <w:rsid w:val="000977BF"/>
    <w:rsid w:val="000D0B49"/>
    <w:rsid w:val="00115BDF"/>
    <w:rsid w:val="001250A3"/>
    <w:rsid w:val="00143FD7"/>
    <w:rsid w:val="00146D68"/>
    <w:rsid w:val="001A3954"/>
    <w:rsid w:val="001C0054"/>
    <w:rsid w:val="001C1493"/>
    <w:rsid w:val="001E7DBD"/>
    <w:rsid w:val="00207B31"/>
    <w:rsid w:val="002239D7"/>
    <w:rsid w:val="00257B2A"/>
    <w:rsid w:val="00261BB1"/>
    <w:rsid w:val="0028253F"/>
    <w:rsid w:val="00292CEB"/>
    <w:rsid w:val="002C1424"/>
    <w:rsid w:val="002C2174"/>
    <w:rsid w:val="002C7110"/>
    <w:rsid w:val="002E3D1D"/>
    <w:rsid w:val="00302058"/>
    <w:rsid w:val="00310627"/>
    <w:rsid w:val="00385EA0"/>
    <w:rsid w:val="00387996"/>
    <w:rsid w:val="003970B7"/>
    <w:rsid w:val="003D0DAF"/>
    <w:rsid w:val="00414F18"/>
    <w:rsid w:val="004256F7"/>
    <w:rsid w:val="00430DB2"/>
    <w:rsid w:val="0046513C"/>
    <w:rsid w:val="004A18FE"/>
    <w:rsid w:val="004B33C3"/>
    <w:rsid w:val="004D243C"/>
    <w:rsid w:val="004F7BB3"/>
    <w:rsid w:val="0050128C"/>
    <w:rsid w:val="00501AA4"/>
    <w:rsid w:val="005111CA"/>
    <w:rsid w:val="005376CD"/>
    <w:rsid w:val="00557E30"/>
    <w:rsid w:val="00592377"/>
    <w:rsid w:val="005A32AF"/>
    <w:rsid w:val="005C7D8E"/>
    <w:rsid w:val="005F73A8"/>
    <w:rsid w:val="00633E7D"/>
    <w:rsid w:val="00634D79"/>
    <w:rsid w:val="006F05B0"/>
    <w:rsid w:val="00741952"/>
    <w:rsid w:val="00771A55"/>
    <w:rsid w:val="00776A3E"/>
    <w:rsid w:val="007D1CF1"/>
    <w:rsid w:val="007D4A27"/>
    <w:rsid w:val="00820822"/>
    <w:rsid w:val="00845162"/>
    <w:rsid w:val="00900E3F"/>
    <w:rsid w:val="00946023"/>
    <w:rsid w:val="0096780B"/>
    <w:rsid w:val="0098161D"/>
    <w:rsid w:val="009B2342"/>
    <w:rsid w:val="009C56C5"/>
    <w:rsid w:val="00A02118"/>
    <w:rsid w:val="00A114B7"/>
    <w:rsid w:val="00A23718"/>
    <w:rsid w:val="00A4672B"/>
    <w:rsid w:val="00A47258"/>
    <w:rsid w:val="00A70B02"/>
    <w:rsid w:val="00A82B8A"/>
    <w:rsid w:val="00B8396D"/>
    <w:rsid w:val="00BA45E0"/>
    <w:rsid w:val="00BC66B6"/>
    <w:rsid w:val="00BF2528"/>
    <w:rsid w:val="00C1115E"/>
    <w:rsid w:val="00C2036D"/>
    <w:rsid w:val="00C26B21"/>
    <w:rsid w:val="00C37FA5"/>
    <w:rsid w:val="00C87AE2"/>
    <w:rsid w:val="00C9317E"/>
    <w:rsid w:val="00C9619C"/>
    <w:rsid w:val="00CC2E01"/>
    <w:rsid w:val="00CC704E"/>
    <w:rsid w:val="00CE13B2"/>
    <w:rsid w:val="00CE541D"/>
    <w:rsid w:val="00CF08A6"/>
    <w:rsid w:val="00CF39C3"/>
    <w:rsid w:val="00CF47DF"/>
    <w:rsid w:val="00D26002"/>
    <w:rsid w:val="00D26DDB"/>
    <w:rsid w:val="00D4266E"/>
    <w:rsid w:val="00D574AA"/>
    <w:rsid w:val="00D92851"/>
    <w:rsid w:val="00DA2AFB"/>
    <w:rsid w:val="00DA2FDB"/>
    <w:rsid w:val="00DC30D9"/>
    <w:rsid w:val="00E07841"/>
    <w:rsid w:val="00E17D1E"/>
    <w:rsid w:val="00E353C1"/>
    <w:rsid w:val="00EA43EC"/>
    <w:rsid w:val="00EC2F80"/>
    <w:rsid w:val="00ED4435"/>
    <w:rsid w:val="00F14424"/>
    <w:rsid w:val="00F7080D"/>
    <w:rsid w:val="00F770E1"/>
    <w:rsid w:val="00F83092"/>
    <w:rsid w:val="00F87B3D"/>
    <w:rsid w:val="00F93C18"/>
    <w:rsid w:val="00FF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45C8"/>
  <w15:docId w15:val="{B0602207-2E12-492A-8CBC-CCF7161B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6023"/>
    <w:rPr>
      <w:rFonts w:ascii="Times New Roman" w:eastAsia="Times New Roman" w:hAnsi="Times New Roman" w:cs="Times New Roman"/>
    </w:rPr>
  </w:style>
  <w:style w:type="paragraph" w:styleId="Heading1">
    <w:name w:val="heading 1"/>
    <w:basedOn w:val="Normal"/>
    <w:uiPriority w:val="1"/>
    <w:qFormat/>
    <w:rsid w:val="00946023"/>
    <w:pPr>
      <w:spacing w:before="90"/>
      <w:ind w:left="936" w:hanging="364"/>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6023"/>
    <w:rPr>
      <w:sz w:val="23"/>
      <w:szCs w:val="23"/>
    </w:rPr>
  </w:style>
  <w:style w:type="paragraph" w:styleId="ListParagraph">
    <w:name w:val="List Paragraph"/>
    <w:basedOn w:val="Normal"/>
    <w:link w:val="ListParagraphChar"/>
    <w:uiPriority w:val="34"/>
    <w:qFormat/>
    <w:rsid w:val="00946023"/>
    <w:pPr>
      <w:ind w:left="903" w:hanging="364"/>
    </w:pPr>
    <w:rPr>
      <w:u w:val="single" w:color="000000"/>
    </w:rPr>
  </w:style>
  <w:style w:type="paragraph" w:customStyle="1" w:styleId="TableParagraph">
    <w:name w:val="Table Paragraph"/>
    <w:basedOn w:val="Normal"/>
    <w:uiPriority w:val="1"/>
    <w:qFormat/>
    <w:rsid w:val="00946023"/>
    <w:pPr>
      <w:spacing w:before="45"/>
      <w:ind w:left="121"/>
    </w:pPr>
  </w:style>
  <w:style w:type="character" w:customStyle="1" w:styleId="ListParagraphChar">
    <w:name w:val="List Paragraph Char"/>
    <w:basedOn w:val="DefaultParagraphFont"/>
    <w:link w:val="ListParagraph"/>
    <w:uiPriority w:val="34"/>
    <w:locked/>
    <w:rsid w:val="00633E7D"/>
    <w:rPr>
      <w:rFonts w:ascii="Times New Roman" w:eastAsia="Times New Roman" w:hAnsi="Times New Roman" w:cs="Times New Roman"/>
      <w:u w:val="single" w:color="000000"/>
    </w:rPr>
  </w:style>
  <w:style w:type="paragraph" w:styleId="Footer">
    <w:name w:val="footer"/>
    <w:basedOn w:val="Normal"/>
    <w:link w:val="FooterChar"/>
    <w:rsid w:val="00414F18"/>
    <w:pPr>
      <w:widowControl/>
      <w:tabs>
        <w:tab w:val="center" w:pos="4320"/>
        <w:tab w:val="right" w:pos="8640"/>
      </w:tabs>
      <w:autoSpaceDE/>
      <w:autoSpaceDN/>
      <w:spacing w:after="200" w:line="276" w:lineRule="auto"/>
    </w:pPr>
    <w:rPr>
      <w:rFonts w:asciiTheme="minorHAnsi" w:eastAsiaTheme="minorHAnsi" w:hAnsiTheme="minorHAnsi" w:cstheme="minorBidi"/>
    </w:rPr>
  </w:style>
  <w:style w:type="character" w:customStyle="1" w:styleId="FooterChar">
    <w:name w:val="Footer Char"/>
    <w:basedOn w:val="DefaultParagraphFont"/>
    <w:link w:val="Footer"/>
    <w:rsid w:val="00414F18"/>
  </w:style>
  <w:style w:type="character" w:styleId="CommentReference">
    <w:name w:val="annotation reference"/>
    <w:basedOn w:val="DefaultParagraphFont"/>
    <w:rsid w:val="00414F18"/>
    <w:rPr>
      <w:sz w:val="16"/>
      <w:szCs w:val="16"/>
    </w:rPr>
  </w:style>
  <w:style w:type="paragraph" w:styleId="CommentText">
    <w:name w:val="annotation text"/>
    <w:basedOn w:val="Normal"/>
    <w:link w:val="CommentTextChar"/>
    <w:rsid w:val="00414F18"/>
    <w:pPr>
      <w:widowControl/>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414F18"/>
    <w:rPr>
      <w:sz w:val="20"/>
      <w:szCs w:val="20"/>
    </w:rPr>
  </w:style>
  <w:style w:type="paragraph" w:styleId="BalloonText">
    <w:name w:val="Balloon Text"/>
    <w:basedOn w:val="Normal"/>
    <w:link w:val="BalloonTextChar"/>
    <w:uiPriority w:val="99"/>
    <w:semiHidden/>
    <w:unhideWhenUsed/>
    <w:rsid w:val="00414F18"/>
    <w:rPr>
      <w:rFonts w:ascii="Tahoma" w:hAnsi="Tahoma" w:cs="Tahoma"/>
      <w:sz w:val="16"/>
      <w:szCs w:val="16"/>
    </w:rPr>
  </w:style>
  <w:style w:type="character" w:customStyle="1" w:styleId="BalloonTextChar">
    <w:name w:val="Balloon Text Char"/>
    <w:basedOn w:val="DefaultParagraphFont"/>
    <w:link w:val="BalloonText"/>
    <w:uiPriority w:val="99"/>
    <w:semiHidden/>
    <w:rsid w:val="00414F1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Revere</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Viarella</dc:creator>
  <cp:lastModifiedBy>Maria Escobar</cp:lastModifiedBy>
  <cp:revision>5</cp:revision>
  <cp:lastPrinted>2026-04-28T18:03:00Z</cp:lastPrinted>
  <dcterms:created xsi:type="dcterms:W3CDTF">2025-05-12T18:32:00Z</dcterms:created>
  <dcterms:modified xsi:type="dcterms:W3CDTF">2026-04-28T18:03:00Z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LastSaved">
    <vt:filetime>2018-02-14T00:00:00Z</vt:filetime>
  </property>
</Properties>
</file>