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538135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color w:val="538135"/>
          <w:sz w:val="56"/>
          <w:szCs w:val="56"/>
          <w:highlight w:val="white"/>
          <w:rtl w:val="0"/>
        </w:rPr>
        <w:t xml:space="preserve">Maine High School Seniors!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color w:val="538135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color w:val="538135"/>
          <w:sz w:val="56"/>
          <w:szCs w:val="56"/>
          <w:rtl w:val="0"/>
        </w:rPr>
        <w:t xml:space="preserve">Do you..... Help others?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color w:val="538135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color w:val="538135"/>
          <w:sz w:val="56"/>
          <w:szCs w:val="56"/>
          <w:rtl w:val="0"/>
        </w:rPr>
        <w:t xml:space="preserve">Overcome challenges? 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color w:val="538135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color w:val="538135"/>
          <w:sz w:val="56"/>
          <w:szCs w:val="56"/>
          <w:rtl w:val="0"/>
        </w:rPr>
        <w:t xml:space="preserve">Live your values?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color w:val="538135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color w:val="538135"/>
          <w:sz w:val="52"/>
          <w:szCs w:val="52"/>
        </w:rPr>
      </w:pPr>
      <w:r w:rsidDel="00000000" w:rsidR="00000000" w:rsidRPr="00000000">
        <w:rPr/>
        <w:drawing>
          <wp:inline distB="0" distT="0" distL="0" distR="0">
            <wp:extent cx="5943600" cy="146113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color w:val="f5821f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52"/>
          <w:szCs w:val="52"/>
          <w:highlight w:val="white"/>
          <w:rtl w:val="0"/>
        </w:rPr>
        <w:t xml:space="preserve">Apply NOW for the scholarship based on </w:t>
      </w:r>
      <w:r w:rsidDel="00000000" w:rsidR="00000000" w:rsidRPr="00000000">
        <w:rPr>
          <w:rFonts w:ascii="Arial" w:cs="Arial" w:eastAsia="Arial" w:hAnsi="Arial"/>
          <w:sz w:val="52"/>
          <w:szCs w:val="52"/>
          <w:highlight w:val="whit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sz w:val="52"/>
          <w:szCs w:val="52"/>
          <w:highlight w:val="white"/>
          <w:rtl w:val="0"/>
        </w:rPr>
        <w:t xml:space="preserve">ourage, </w:t>
      </w:r>
      <w:r w:rsidDel="00000000" w:rsidR="00000000" w:rsidRPr="00000000">
        <w:rPr>
          <w:rFonts w:ascii="Arial" w:cs="Arial" w:eastAsia="Arial" w:hAnsi="Arial"/>
          <w:sz w:val="52"/>
          <w:szCs w:val="52"/>
          <w:highlight w:val="whit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52"/>
          <w:szCs w:val="52"/>
          <w:highlight w:val="white"/>
          <w:rtl w:val="0"/>
        </w:rPr>
        <w:t xml:space="preserve">ntegrity, </w:t>
      </w:r>
      <w:r w:rsidDel="00000000" w:rsidR="00000000" w:rsidRPr="00000000">
        <w:rPr>
          <w:rFonts w:ascii="Arial" w:cs="Arial" w:eastAsia="Arial" w:hAnsi="Arial"/>
          <w:sz w:val="52"/>
          <w:szCs w:val="52"/>
          <w:highlight w:val="whit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sz w:val="52"/>
          <w:szCs w:val="52"/>
          <w:highlight w:val="white"/>
          <w:rtl w:val="0"/>
        </w:rPr>
        <w:t xml:space="preserve">esponsibility, and </w:t>
      </w:r>
      <w:r w:rsidDel="00000000" w:rsidR="00000000" w:rsidRPr="00000000">
        <w:rPr>
          <w:rFonts w:ascii="Arial" w:cs="Arial" w:eastAsia="Arial" w:hAnsi="Arial"/>
          <w:sz w:val="52"/>
          <w:szCs w:val="52"/>
          <w:highlight w:val="whit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sz w:val="52"/>
          <w:szCs w:val="52"/>
          <w:highlight w:val="white"/>
          <w:rtl w:val="0"/>
        </w:rPr>
        <w:t xml:space="preserve">oncern.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color w:val="f5821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color w:val="20202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f5821f"/>
          <w:sz w:val="48"/>
          <w:szCs w:val="48"/>
          <w:rtl w:val="0"/>
        </w:rPr>
        <w:t xml:space="preserve">Find out how at</w:t>
      </w:r>
      <w:r w:rsidDel="00000000" w:rsidR="00000000" w:rsidRPr="00000000">
        <w:rPr>
          <w:rFonts w:ascii="Arial" w:cs="Arial" w:eastAsia="Arial" w:hAnsi="Arial"/>
          <w:color w:val="202020"/>
          <w:sz w:val="48"/>
          <w:szCs w:val="48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48"/>
            <w:szCs w:val="48"/>
            <w:u w:val="single"/>
            <w:rtl w:val="0"/>
          </w:rPr>
          <w:t xml:space="preserve">www.mainelycharacter.org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6"/>
          <w:szCs w:val="56"/>
          <w:rtl w:val="0"/>
        </w:rPr>
        <w:t xml:space="preserve">Deadline March 1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Arial" w:cs="Arial" w:eastAsia="Arial" w:hAnsi="Arial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Email questions to info@</w:t>
      </w:r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mainelycharacter</w:t>
      </w:r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A20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DD0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D026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mainelycharac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5yHzG0h4devr8zDMZUDLIc6cgA==">CgMxLjA4AHIhMWwwN2E3bUZBVDFfbEJ3cVZOY2hrbVhlUDJMM1dqcF82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2022-01-03T20:12:00Z</dcterms:created>
  <dc:creator>jeffrey.leighton54@gmail.com</dc:creator>
</cp:coreProperties>
</file>